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1D" w:rsidRPr="00A52A1D" w:rsidRDefault="00E942D4" w:rsidP="00A52A1D">
      <w:pPr>
        <w:spacing w:line="360" w:lineRule="auto"/>
        <w:jc w:val="center"/>
        <w:rPr>
          <w:rFonts w:ascii="Times New Roman" w:hAnsi="Times New Roman"/>
          <w:b/>
          <w:sz w:val="28"/>
          <w:szCs w:val="28"/>
        </w:rPr>
      </w:pPr>
      <w:r w:rsidRPr="00A52A1D">
        <w:rPr>
          <w:rFonts w:ascii="Times New Roman" w:hAnsi="Times New Roman"/>
          <w:b/>
          <w:sz w:val="28"/>
          <w:szCs w:val="28"/>
        </w:rPr>
        <w:t>Диагностическое тестирование по чтению, лексике, грамматике и письму в формате, приближенном к ЕГЭ</w:t>
      </w:r>
      <w:r w:rsidR="00B3117C" w:rsidRPr="00A52A1D">
        <w:rPr>
          <w:rFonts w:ascii="Times New Roman" w:hAnsi="Times New Roman"/>
          <w:b/>
          <w:sz w:val="28"/>
          <w:szCs w:val="28"/>
        </w:rPr>
        <w:t>- 10 класс</w:t>
      </w:r>
    </w:p>
    <w:p w:rsidR="00DE0692" w:rsidRPr="00A52A1D" w:rsidRDefault="00DE0692" w:rsidP="00A52A1D">
      <w:pPr>
        <w:spacing w:after="0" w:line="360" w:lineRule="auto"/>
        <w:jc w:val="both"/>
        <w:rPr>
          <w:rFonts w:ascii="Times New Roman" w:hAnsi="Times New Roman"/>
          <w:b/>
          <w:sz w:val="24"/>
          <w:szCs w:val="24"/>
        </w:rPr>
      </w:pPr>
      <w:r w:rsidRPr="00E45607">
        <w:rPr>
          <w:rFonts w:ascii="Times New Roman" w:hAnsi="Times New Roman" w:cs="Times New Roman"/>
          <w:b/>
          <w:bCs/>
          <w:i/>
          <w:sz w:val="24"/>
          <w:szCs w:val="24"/>
        </w:rPr>
        <w:t xml:space="preserve"> Цель проведения диагностической работы по английскому языку:</w:t>
      </w:r>
    </w:p>
    <w:p w:rsidR="00DE0692" w:rsidRPr="00E45607" w:rsidRDefault="00DE0692" w:rsidP="00A52A1D">
      <w:pPr>
        <w:spacing w:after="0"/>
        <w:ind w:left="360"/>
        <w:jc w:val="both"/>
        <w:rPr>
          <w:rFonts w:ascii="Times New Roman" w:hAnsi="Times New Roman" w:cs="Times New Roman"/>
          <w:sz w:val="24"/>
          <w:szCs w:val="24"/>
        </w:rPr>
      </w:pPr>
      <w:r w:rsidRPr="00E45607">
        <w:rPr>
          <w:rFonts w:ascii="Times New Roman" w:hAnsi="Times New Roman" w:cs="Times New Roman"/>
          <w:sz w:val="24"/>
          <w:szCs w:val="24"/>
        </w:rPr>
        <w:t>Диагностика уровня знаний, умений и навыков обучающихся 10-х классов по предмету, проверка уровня готовности обучающихся к выполнению заданий в формате ЕГЭ.</w:t>
      </w:r>
    </w:p>
    <w:p w:rsidR="00DE0692" w:rsidRPr="00E45607" w:rsidRDefault="00DE0692" w:rsidP="00A52A1D">
      <w:pPr>
        <w:spacing w:after="0"/>
        <w:jc w:val="both"/>
        <w:rPr>
          <w:rFonts w:ascii="Times New Roman" w:hAnsi="Times New Roman" w:cs="Times New Roman"/>
          <w:sz w:val="24"/>
          <w:szCs w:val="24"/>
        </w:rPr>
      </w:pPr>
      <w:r w:rsidRPr="00E45607">
        <w:rPr>
          <w:rFonts w:ascii="Times New Roman" w:hAnsi="Times New Roman" w:cs="Times New Roman"/>
          <w:b/>
          <w:i/>
          <w:sz w:val="24"/>
          <w:szCs w:val="24"/>
        </w:rPr>
        <w:t>Диагностическая работа для 10-х классов состоит из разделов:</w:t>
      </w:r>
    </w:p>
    <w:p w:rsidR="00DE0692" w:rsidRPr="00E45607" w:rsidRDefault="00DE0692" w:rsidP="00E942D4">
      <w:pPr>
        <w:pStyle w:val="a6"/>
        <w:numPr>
          <w:ilvl w:val="0"/>
          <w:numId w:val="9"/>
        </w:numPr>
        <w:rPr>
          <w:rFonts w:ascii="Times New Roman" w:hAnsi="Times New Roman"/>
          <w:sz w:val="24"/>
          <w:szCs w:val="24"/>
        </w:rPr>
      </w:pPr>
      <w:r w:rsidRPr="00E45607">
        <w:rPr>
          <w:rFonts w:ascii="Times New Roman" w:hAnsi="Times New Roman"/>
          <w:sz w:val="24"/>
          <w:szCs w:val="24"/>
        </w:rPr>
        <w:t>Раздел 1. Чтение: задания  на проверку умения читать текст с пониманием общего содержания и выполнять задания к тексту с множественным выбором правильного ответа (</w:t>
      </w:r>
      <w:r w:rsidRPr="00E45607">
        <w:rPr>
          <w:rFonts w:ascii="Times New Roman" w:hAnsi="Times New Roman"/>
          <w:b/>
          <w:sz w:val="24"/>
          <w:szCs w:val="24"/>
        </w:rPr>
        <w:t>базовый  уровень</w:t>
      </w:r>
      <w:r w:rsidRPr="00E45607">
        <w:rPr>
          <w:rFonts w:ascii="Times New Roman" w:hAnsi="Times New Roman"/>
          <w:sz w:val="24"/>
          <w:szCs w:val="24"/>
        </w:rPr>
        <w:t>). Рекомендуемое время  на выполнение заданий раздела – 25 минут.</w:t>
      </w:r>
    </w:p>
    <w:p w:rsidR="00DE0692" w:rsidRPr="00A52A1D" w:rsidRDefault="00DE0692" w:rsidP="00A52A1D">
      <w:pPr>
        <w:pStyle w:val="a6"/>
        <w:numPr>
          <w:ilvl w:val="0"/>
          <w:numId w:val="9"/>
        </w:numPr>
        <w:rPr>
          <w:rFonts w:ascii="Times New Roman" w:hAnsi="Times New Roman"/>
          <w:sz w:val="24"/>
          <w:szCs w:val="24"/>
        </w:rPr>
      </w:pPr>
      <w:r w:rsidRPr="00E45607">
        <w:rPr>
          <w:rFonts w:ascii="Times New Roman" w:hAnsi="Times New Roman"/>
          <w:sz w:val="24"/>
          <w:szCs w:val="24"/>
        </w:rPr>
        <w:t>Раздел 2. Лексика и грамматика Рекомендуемое время выполнения задания – 20 минут.</w:t>
      </w:r>
    </w:p>
    <w:p w:rsidR="00DE0692" w:rsidRPr="00E45607" w:rsidRDefault="00DE0692" w:rsidP="00E942D4">
      <w:pPr>
        <w:pStyle w:val="a6"/>
        <w:numPr>
          <w:ilvl w:val="0"/>
          <w:numId w:val="9"/>
        </w:numPr>
        <w:rPr>
          <w:rFonts w:ascii="Times New Roman" w:hAnsi="Times New Roman"/>
          <w:sz w:val="24"/>
          <w:szCs w:val="24"/>
        </w:rPr>
      </w:pPr>
      <w:r w:rsidRPr="00E45607">
        <w:rPr>
          <w:rFonts w:ascii="Times New Roman" w:hAnsi="Times New Roman"/>
          <w:sz w:val="24"/>
          <w:szCs w:val="24"/>
        </w:rPr>
        <w:t>Раздел 3. Задание по письму: дано одно задание, предлагающее написать личное письмо (</w:t>
      </w:r>
      <w:r w:rsidRPr="00E45607">
        <w:rPr>
          <w:rFonts w:ascii="Times New Roman" w:hAnsi="Times New Roman"/>
          <w:b/>
          <w:sz w:val="24"/>
          <w:szCs w:val="24"/>
        </w:rPr>
        <w:t xml:space="preserve">базовый  уровень). </w:t>
      </w:r>
      <w:r w:rsidRPr="00E45607">
        <w:rPr>
          <w:rFonts w:ascii="Times New Roman" w:hAnsi="Times New Roman"/>
          <w:sz w:val="24"/>
          <w:szCs w:val="24"/>
        </w:rPr>
        <w:t>Рекомендуемое время на выполнение  - 30 минут.</w:t>
      </w:r>
    </w:p>
    <w:p w:rsidR="00DE0692" w:rsidRPr="00E45607" w:rsidRDefault="00DE0692" w:rsidP="00A52A1D">
      <w:pPr>
        <w:spacing w:after="0"/>
        <w:jc w:val="both"/>
        <w:rPr>
          <w:rFonts w:ascii="Times New Roman" w:hAnsi="Times New Roman" w:cs="Times New Roman"/>
          <w:b/>
          <w:sz w:val="24"/>
          <w:szCs w:val="24"/>
        </w:rPr>
      </w:pPr>
      <w:r w:rsidRPr="00E45607">
        <w:rPr>
          <w:rFonts w:ascii="Times New Roman" w:hAnsi="Times New Roman" w:cs="Times New Roman"/>
          <w:b/>
          <w:i/>
          <w:sz w:val="24"/>
          <w:szCs w:val="24"/>
        </w:rPr>
        <w:t>Время выполнения всей работы – 90 минут, включая инструктаж.</w:t>
      </w:r>
    </w:p>
    <w:p w:rsidR="00DE0692" w:rsidRPr="00A52A1D" w:rsidRDefault="00DE0692" w:rsidP="00A52A1D">
      <w:pPr>
        <w:pStyle w:val="a6"/>
        <w:ind w:left="0" w:firstLine="0"/>
        <w:rPr>
          <w:rFonts w:ascii="Times New Roman" w:hAnsi="Times New Roman"/>
          <w:b/>
          <w:i/>
          <w:sz w:val="24"/>
          <w:szCs w:val="24"/>
        </w:rPr>
      </w:pPr>
      <w:r w:rsidRPr="00E45607">
        <w:rPr>
          <w:rFonts w:ascii="Times New Roman" w:hAnsi="Times New Roman"/>
          <w:b/>
          <w:i/>
          <w:sz w:val="24"/>
          <w:szCs w:val="24"/>
        </w:rPr>
        <w:t>Оценивание письменной работы обучающихся:</w:t>
      </w:r>
    </w:p>
    <w:p w:rsidR="00DE0692" w:rsidRPr="00E45607" w:rsidRDefault="00DE0692" w:rsidP="00E942D4">
      <w:pPr>
        <w:pStyle w:val="a6"/>
        <w:ind w:left="0" w:firstLine="0"/>
        <w:rPr>
          <w:rFonts w:ascii="Times New Roman" w:hAnsi="Times New Roman"/>
          <w:sz w:val="24"/>
          <w:szCs w:val="24"/>
        </w:rPr>
      </w:pPr>
      <w:r w:rsidRPr="00E45607">
        <w:rPr>
          <w:rFonts w:ascii="Times New Roman" w:hAnsi="Times New Roman"/>
          <w:sz w:val="24"/>
          <w:szCs w:val="24"/>
        </w:rPr>
        <w:t>Оценивание письменной работы учащихся производится по пятибалльной системе в соответствии со шкалой оценивания письменной работы:</w:t>
      </w:r>
    </w:p>
    <w:p w:rsidR="00DE0692" w:rsidRPr="00A52A1D" w:rsidRDefault="00DE0692" w:rsidP="00A52A1D">
      <w:pPr>
        <w:spacing w:after="0"/>
        <w:jc w:val="both"/>
        <w:rPr>
          <w:rFonts w:ascii="Times New Roman" w:hAnsi="Times New Roman" w:cs="Times New Roman"/>
          <w:b/>
          <w:i/>
          <w:sz w:val="24"/>
          <w:szCs w:val="24"/>
        </w:rPr>
      </w:pPr>
      <w:r w:rsidRPr="00A52A1D">
        <w:rPr>
          <w:rFonts w:ascii="Times New Roman" w:hAnsi="Times New Roman" w:cs="Times New Roman"/>
          <w:b/>
          <w:i/>
          <w:sz w:val="24"/>
          <w:szCs w:val="24"/>
        </w:rPr>
        <w:t>Шкала оценивания письменной речи (см критерии в материалах оценивания ФИПИ).</w:t>
      </w:r>
    </w:p>
    <w:p w:rsidR="00DE0692" w:rsidRPr="00912073" w:rsidRDefault="00DE0692" w:rsidP="00A52A1D">
      <w:pPr>
        <w:spacing w:after="0"/>
        <w:jc w:val="center"/>
        <w:rPr>
          <w:rFonts w:ascii="Times New Roman" w:hAnsi="Times New Roman" w:cs="Times New Roman"/>
          <w:b/>
        </w:rPr>
      </w:pPr>
    </w:p>
    <w:p w:rsidR="003D219D" w:rsidRPr="003D219D" w:rsidRDefault="003D219D" w:rsidP="00A52A1D">
      <w:pPr>
        <w:jc w:val="center"/>
        <w:rPr>
          <w:rFonts w:ascii="Times New Roman" w:hAnsi="Times New Roman" w:cs="Times New Roman"/>
          <w:b/>
        </w:rPr>
      </w:pPr>
      <w:r w:rsidRPr="003D219D">
        <w:rPr>
          <w:rFonts w:ascii="Times New Roman" w:hAnsi="Times New Roman" w:cs="Times New Roman"/>
          <w:b/>
        </w:rPr>
        <w:t>Диагностическая работа</w:t>
      </w:r>
      <w:r w:rsidR="0087212F">
        <w:rPr>
          <w:rFonts w:ascii="Times New Roman" w:hAnsi="Times New Roman" w:cs="Times New Roman"/>
          <w:b/>
          <w:sz w:val="24"/>
          <w:szCs w:val="24"/>
        </w:rPr>
        <w:t xml:space="preserve"> </w:t>
      </w:r>
      <w:r w:rsidRPr="003D219D">
        <w:rPr>
          <w:rFonts w:ascii="Times New Roman" w:hAnsi="Times New Roman" w:cs="Times New Roman"/>
          <w:b/>
        </w:rPr>
        <w:t>по английскому языку в 10-х классах</w:t>
      </w:r>
    </w:p>
    <w:p w:rsidR="003D219D" w:rsidRPr="003D219D" w:rsidRDefault="003D219D" w:rsidP="0087212F">
      <w:pPr>
        <w:spacing w:after="0"/>
        <w:jc w:val="both"/>
        <w:rPr>
          <w:rFonts w:ascii="Times New Roman" w:hAnsi="Times New Roman" w:cs="Times New Roman"/>
          <w:b/>
          <w:sz w:val="24"/>
          <w:szCs w:val="24"/>
        </w:rPr>
      </w:pPr>
      <w:r w:rsidRPr="003D219D">
        <w:rPr>
          <w:rFonts w:ascii="Times New Roman" w:hAnsi="Times New Roman" w:cs="Times New Roman"/>
          <w:b/>
          <w:sz w:val="24"/>
          <w:szCs w:val="24"/>
        </w:rPr>
        <w:t>РАЗДЕЛ 1. Чтение</w:t>
      </w:r>
    </w:p>
    <w:p w:rsidR="003D219D" w:rsidRPr="003D219D" w:rsidRDefault="003D219D" w:rsidP="0087212F">
      <w:pPr>
        <w:spacing w:after="0"/>
        <w:jc w:val="both"/>
        <w:rPr>
          <w:rFonts w:ascii="Times New Roman" w:hAnsi="Times New Roman" w:cs="Times New Roman"/>
          <w:sz w:val="24"/>
          <w:szCs w:val="24"/>
        </w:rPr>
      </w:pPr>
      <w:r w:rsidRPr="003D219D">
        <w:rPr>
          <w:rFonts w:ascii="Times New Roman" w:hAnsi="Times New Roman" w:cs="Times New Roman"/>
          <w:sz w:val="24"/>
          <w:szCs w:val="24"/>
        </w:rPr>
        <w:t xml:space="preserve">Прочитайте рассказ и выполните задания </w:t>
      </w:r>
      <w:r w:rsidRPr="003D219D">
        <w:rPr>
          <w:rFonts w:ascii="Times New Roman" w:hAnsi="Times New Roman" w:cs="Times New Roman"/>
          <w:b/>
          <w:sz w:val="24"/>
          <w:szCs w:val="24"/>
        </w:rPr>
        <w:t>А15 - А21</w:t>
      </w:r>
      <w:r w:rsidRPr="003D219D">
        <w:rPr>
          <w:rFonts w:ascii="Times New Roman" w:hAnsi="Times New Roman" w:cs="Times New Roman"/>
          <w:sz w:val="24"/>
          <w:szCs w:val="24"/>
        </w:rPr>
        <w:t xml:space="preserve">. В каждом задании обведите цифру </w:t>
      </w:r>
      <w:r w:rsidRPr="003D219D">
        <w:rPr>
          <w:rFonts w:ascii="Times New Roman" w:hAnsi="Times New Roman" w:cs="Times New Roman"/>
          <w:b/>
          <w:sz w:val="24"/>
          <w:szCs w:val="24"/>
        </w:rPr>
        <w:t>1, 2, 3</w:t>
      </w:r>
      <w:r w:rsidRPr="003D219D">
        <w:rPr>
          <w:rFonts w:ascii="Times New Roman" w:hAnsi="Times New Roman" w:cs="Times New Roman"/>
          <w:sz w:val="24"/>
          <w:szCs w:val="24"/>
        </w:rPr>
        <w:t xml:space="preserve"> или </w:t>
      </w:r>
      <w:r w:rsidRPr="003D219D">
        <w:rPr>
          <w:rFonts w:ascii="Times New Roman" w:hAnsi="Times New Roman" w:cs="Times New Roman"/>
          <w:b/>
          <w:sz w:val="24"/>
          <w:szCs w:val="24"/>
        </w:rPr>
        <w:t>4</w:t>
      </w:r>
      <w:r w:rsidRPr="003D219D">
        <w:rPr>
          <w:rFonts w:ascii="Times New Roman" w:hAnsi="Times New Roman" w:cs="Times New Roman"/>
          <w:sz w:val="24"/>
          <w:szCs w:val="24"/>
        </w:rPr>
        <w:t>, соответствующую выбранному вами варианту ответа.</w:t>
      </w:r>
    </w:p>
    <w:p w:rsidR="003D219D" w:rsidRPr="003D219D" w:rsidRDefault="003D219D" w:rsidP="0087212F">
      <w:pPr>
        <w:spacing w:after="0"/>
        <w:jc w:val="center"/>
        <w:rPr>
          <w:rFonts w:ascii="Times New Roman" w:hAnsi="Times New Roman" w:cs="Times New Roman"/>
          <w:b/>
          <w:sz w:val="24"/>
          <w:szCs w:val="24"/>
          <w:lang w:val="en-US"/>
        </w:rPr>
      </w:pPr>
      <w:r w:rsidRPr="003D219D">
        <w:rPr>
          <w:rFonts w:ascii="Times New Roman" w:hAnsi="Times New Roman" w:cs="Times New Roman"/>
          <w:b/>
          <w:sz w:val="24"/>
          <w:szCs w:val="24"/>
          <w:lang w:val="en-US"/>
        </w:rPr>
        <w:t>Wimbledon</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 xml:space="preserve">There is a definite buzz to Wimbledon in July. This is the “village” where Londoners celebrate both the sun and their proud and their proud lawn tennis roots. When you see the crowds streaming into the streets, wearing sunglasses, summery dresses and straw hats, it is like an official decree from the Queen herself: the long awaited British summer has rolled in. </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Up until 6 July, there is only one reason to come to Wimbledon: tennis. Over one fortnight in June and July, the world’s top-seeded players fight it out in a grass court for the prestigious trophies. The atmosphere is electric. Famous faces dot the crowds, English flags wave for the players and vendors do a steady trade in strawberries and cream, which has come to be the official food of the Championships.</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It is possible to get a ticket for Wimbledon on the day of the match. Get up and get there as early as possible. Day-of-day tickets are sold on strictly one-per-person queuing basis. Queues can be extremely long and your positions in the queue cannot be reserved by equipment, you must be there in person!</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If you have missed the Championships, make up for it with a visit to the award-winning Wimbledon Lawn Tennis Museum. The museum offers a glimpse of how the gentle game of lawn tennis, once all the rage on the lawns of Victorian England and with origins that go far back to Medieval Royal Tennis, has become a multi-million dollar professional sport.</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The museum offers wonderful views over Centre Court. You will find memorabilia donated from famous players and great footage of past matches, as well as art and artifacts  that bring the excitement of the sport to life.</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lastRenderedPageBreak/>
        <w:t xml:space="preserve">Visitors also partake in the other game in Wimbledon: walking. Take a picnic on one of Wimbledon’s many green areas. Wimbledon Common covers about </w:t>
      </w:r>
      <w:smartTag w:uri="urn:schemas-microsoft-com:office:smarttags" w:element="metricconverter">
        <w:smartTagPr>
          <w:attr w:name="ProductID" w:val="1140 acres"/>
        </w:smartTagPr>
        <w:r w:rsidRPr="003D219D">
          <w:rPr>
            <w:rFonts w:ascii="Times New Roman" w:hAnsi="Times New Roman" w:cs="Times New Roman"/>
            <w:sz w:val="24"/>
            <w:szCs w:val="24"/>
            <w:lang w:val="en-US"/>
          </w:rPr>
          <w:t>1140 acres</w:t>
        </w:r>
      </w:smartTag>
      <w:r w:rsidRPr="003D219D">
        <w:rPr>
          <w:rFonts w:ascii="Times New Roman" w:hAnsi="Times New Roman" w:cs="Times New Roman"/>
          <w:sz w:val="24"/>
          <w:szCs w:val="24"/>
          <w:lang w:val="en-US"/>
        </w:rPr>
        <w:t xml:space="preserve"> of woodland, heath land and mown recreation areas. Ten ponds promote a variety of bird, animal and plant life. The entire area is unfenced and is open to the public 24-hours a day throughout the year.</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 xml:space="preserve">Shopaholics should head for the </w:t>
      </w:r>
      <w:smartTag w:uri="urn:schemas-microsoft-com:office:smarttags" w:element="metricconverter">
        <w:smartTagPr>
          <w:attr w:name="ProductID" w:val="320000 square foot"/>
        </w:smartTagPr>
        <w:r w:rsidRPr="003D219D">
          <w:rPr>
            <w:rFonts w:ascii="Times New Roman" w:hAnsi="Times New Roman" w:cs="Times New Roman"/>
            <w:sz w:val="24"/>
            <w:szCs w:val="24"/>
            <w:lang w:val="en-US"/>
          </w:rPr>
          <w:t>320000 square foot</w:t>
        </w:r>
      </w:smartTag>
      <w:r w:rsidRPr="003D219D">
        <w:rPr>
          <w:rFonts w:ascii="Times New Roman" w:hAnsi="Times New Roman" w:cs="Times New Roman"/>
          <w:sz w:val="24"/>
          <w:szCs w:val="24"/>
          <w:lang w:val="en-US"/>
        </w:rPr>
        <w:t xml:space="preserve"> shopping centre at Centre Court, Wimbledon – the heart of Wimbledon retail. Three floors, with 62 shops and food outlets offer visitors a plethora of pleasant shopping. It is also a convenient place to purchase memorabilia or to get a snack and stock up on provisions before the big match at the Wimbledon Tennis Grounds.</w:t>
      </w:r>
    </w:p>
    <w:p w:rsidR="003D219D" w:rsidRPr="003D219D" w:rsidRDefault="003D219D" w:rsidP="0087212F">
      <w:pPr>
        <w:spacing w:after="0"/>
        <w:ind w:firstLine="708"/>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If you wish to seek out a bit of quiet time perhaps to meditate and think winning thoughts for your chosen tennis player hopeful, the first Buddhist temple in the UK is the place to visit. Four peaceful acres encompass an imposing temple, ornamental lake, a small grove, flower garden and orchard.</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A15</w:t>
      </w:r>
      <w:r w:rsidRPr="003D219D">
        <w:rPr>
          <w:rFonts w:ascii="Times New Roman" w:hAnsi="Times New Roman" w:cs="Times New Roman"/>
          <w:sz w:val="24"/>
          <w:szCs w:val="24"/>
          <w:lang w:val="en-US"/>
        </w:rPr>
        <w:tab/>
        <w:t>Wimbledon is a famous place in England where you can:</w:t>
      </w:r>
    </w:p>
    <w:p w:rsidR="003D219D" w:rsidRPr="003D219D" w:rsidRDefault="003D219D" w:rsidP="0087212F">
      <w:pPr>
        <w:numPr>
          <w:ilvl w:val="0"/>
          <w:numId w:val="1"/>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see fashionably dressed people.</w:t>
      </w:r>
    </w:p>
    <w:p w:rsidR="003D219D" w:rsidRPr="003D219D" w:rsidRDefault="003D219D" w:rsidP="003D219D">
      <w:pPr>
        <w:numPr>
          <w:ilvl w:val="0"/>
          <w:numId w:val="1"/>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celebrate the beginning of summer.</w:t>
      </w:r>
    </w:p>
    <w:p w:rsidR="003D219D" w:rsidRPr="003D219D" w:rsidRDefault="003D219D" w:rsidP="003D219D">
      <w:pPr>
        <w:numPr>
          <w:ilvl w:val="0"/>
          <w:numId w:val="1"/>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buy strawberries and cream.</w:t>
      </w:r>
    </w:p>
    <w:p w:rsidR="00AF0B64" w:rsidRPr="0087212F" w:rsidRDefault="003D219D" w:rsidP="003D219D">
      <w:pPr>
        <w:numPr>
          <w:ilvl w:val="0"/>
          <w:numId w:val="1"/>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watch tennis matches.</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A16</w:t>
      </w:r>
      <w:r w:rsidRPr="003D219D">
        <w:rPr>
          <w:rFonts w:ascii="Times New Roman" w:hAnsi="Times New Roman" w:cs="Times New Roman"/>
          <w:sz w:val="24"/>
          <w:szCs w:val="24"/>
          <w:lang w:val="en-US"/>
        </w:rPr>
        <w:tab/>
        <w:t>Tennis Championship:</w:t>
      </w:r>
    </w:p>
    <w:p w:rsidR="003D219D" w:rsidRPr="003D219D" w:rsidRDefault="003D219D" w:rsidP="0087212F">
      <w:pPr>
        <w:numPr>
          <w:ilvl w:val="0"/>
          <w:numId w:val="2"/>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officially announced by the Queen.</w:t>
      </w:r>
    </w:p>
    <w:p w:rsidR="003D219D" w:rsidRPr="003D219D" w:rsidRDefault="003D219D" w:rsidP="0087212F">
      <w:pPr>
        <w:numPr>
          <w:ilvl w:val="0"/>
          <w:numId w:val="2"/>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takes place over one fortnight.</w:t>
      </w:r>
    </w:p>
    <w:p w:rsidR="003D219D" w:rsidRPr="003D219D" w:rsidRDefault="003D219D" w:rsidP="0087212F">
      <w:pPr>
        <w:numPr>
          <w:ilvl w:val="0"/>
          <w:numId w:val="2"/>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a close event.</w:t>
      </w:r>
    </w:p>
    <w:p w:rsidR="003D219D" w:rsidRPr="0087212F" w:rsidRDefault="003D219D" w:rsidP="0087212F">
      <w:pPr>
        <w:numPr>
          <w:ilvl w:val="0"/>
          <w:numId w:val="2"/>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the time when Londoners celebrate the sun.</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 xml:space="preserve">A17 </w:t>
      </w:r>
      <w:r w:rsidRPr="003D219D">
        <w:rPr>
          <w:rFonts w:ascii="Times New Roman" w:hAnsi="Times New Roman" w:cs="Times New Roman"/>
          <w:sz w:val="24"/>
          <w:szCs w:val="24"/>
          <w:lang w:val="en-US"/>
        </w:rPr>
        <w:tab/>
        <w:t>In paragraph 2 “day-of-play” means that:</w:t>
      </w:r>
    </w:p>
    <w:p w:rsidR="003D219D" w:rsidRPr="003D219D" w:rsidRDefault="003D219D" w:rsidP="0087212F">
      <w:pPr>
        <w:numPr>
          <w:ilvl w:val="0"/>
          <w:numId w:val="3"/>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one person can buy many tickets for the match.</w:t>
      </w:r>
    </w:p>
    <w:p w:rsidR="003D219D" w:rsidRPr="003D219D" w:rsidRDefault="003D219D" w:rsidP="0087212F">
      <w:pPr>
        <w:numPr>
          <w:ilvl w:val="0"/>
          <w:numId w:val="3"/>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you can get a ticket on the day of the match.</w:t>
      </w:r>
    </w:p>
    <w:p w:rsidR="003D219D" w:rsidRPr="003D219D" w:rsidRDefault="003D219D" w:rsidP="0087212F">
      <w:pPr>
        <w:numPr>
          <w:ilvl w:val="0"/>
          <w:numId w:val="3"/>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you can book a ticket on the day of the match.</w:t>
      </w:r>
    </w:p>
    <w:p w:rsidR="003D219D" w:rsidRPr="0087212F" w:rsidRDefault="003D219D" w:rsidP="0087212F">
      <w:pPr>
        <w:numPr>
          <w:ilvl w:val="0"/>
          <w:numId w:val="3"/>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you must queue for a while.</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 xml:space="preserve">A18 </w:t>
      </w:r>
      <w:r w:rsidRPr="003D219D">
        <w:rPr>
          <w:rFonts w:ascii="Times New Roman" w:hAnsi="Times New Roman" w:cs="Times New Roman"/>
          <w:sz w:val="24"/>
          <w:szCs w:val="24"/>
          <w:lang w:val="en-US"/>
        </w:rPr>
        <w:tab/>
        <w:t>In the Wimbledon Lawn Tennis Museum you can:</w:t>
      </w:r>
    </w:p>
    <w:p w:rsidR="003D219D" w:rsidRPr="003D219D" w:rsidRDefault="003D219D" w:rsidP="0087212F">
      <w:pPr>
        <w:numPr>
          <w:ilvl w:val="0"/>
          <w:numId w:val="4"/>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trace the history of tennis.</w:t>
      </w:r>
    </w:p>
    <w:p w:rsidR="003D219D" w:rsidRPr="003D219D" w:rsidRDefault="003D219D" w:rsidP="0087212F">
      <w:pPr>
        <w:numPr>
          <w:ilvl w:val="0"/>
          <w:numId w:val="4"/>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play tennis.</w:t>
      </w:r>
    </w:p>
    <w:p w:rsidR="003D219D" w:rsidRPr="003D219D" w:rsidRDefault="003D219D" w:rsidP="0087212F">
      <w:pPr>
        <w:numPr>
          <w:ilvl w:val="0"/>
          <w:numId w:val="4"/>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become a multi-million dollar professional.</w:t>
      </w:r>
    </w:p>
    <w:p w:rsidR="003D219D" w:rsidRPr="0087212F" w:rsidRDefault="003D219D" w:rsidP="0087212F">
      <w:pPr>
        <w:numPr>
          <w:ilvl w:val="0"/>
          <w:numId w:val="4"/>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see famous players.</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A19</w:t>
      </w:r>
      <w:r w:rsidRPr="003D219D">
        <w:rPr>
          <w:rFonts w:ascii="Times New Roman" w:hAnsi="Times New Roman" w:cs="Times New Roman"/>
          <w:sz w:val="24"/>
          <w:szCs w:val="24"/>
          <w:lang w:val="en-US"/>
        </w:rPr>
        <w:tab/>
        <w:t>Wimbledon Common is:</w:t>
      </w:r>
    </w:p>
    <w:p w:rsidR="003D219D" w:rsidRPr="003D219D" w:rsidRDefault="003D219D" w:rsidP="0087212F">
      <w:pPr>
        <w:numPr>
          <w:ilvl w:val="0"/>
          <w:numId w:val="5"/>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 private area.</w:t>
      </w:r>
    </w:p>
    <w:p w:rsidR="003D219D" w:rsidRPr="003D219D" w:rsidRDefault="003D219D" w:rsidP="0087212F">
      <w:pPr>
        <w:numPr>
          <w:ilvl w:val="0"/>
          <w:numId w:val="5"/>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rich in flora and fauna.</w:t>
      </w:r>
    </w:p>
    <w:p w:rsidR="003D219D" w:rsidRPr="003D219D" w:rsidRDefault="003D219D" w:rsidP="0087212F">
      <w:pPr>
        <w:numPr>
          <w:ilvl w:val="0"/>
          <w:numId w:val="5"/>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another game in Wimbledon</w:t>
      </w:r>
    </w:p>
    <w:p w:rsidR="003D219D" w:rsidRPr="0087212F" w:rsidRDefault="003D219D" w:rsidP="0087212F">
      <w:pPr>
        <w:numPr>
          <w:ilvl w:val="0"/>
          <w:numId w:val="5"/>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just a picnic area.</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A20</w:t>
      </w:r>
      <w:r w:rsidRPr="003D219D">
        <w:rPr>
          <w:rFonts w:ascii="Times New Roman" w:hAnsi="Times New Roman" w:cs="Times New Roman"/>
          <w:sz w:val="24"/>
          <w:szCs w:val="24"/>
          <w:lang w:val="en-US"/>
        </w:rPr>
        <w:tab/>
        <w:t>Where can you have a meal?</w:t>
      </w:r>
    </w:p>
    <w:p w:rsidR="003D219D" w:rsidRPr="003D219D" w:rsidRDefault="003D219D" w:rsidP="0087212F">
      <w:pPr>
        <w:numPr>
          <w:ilvl w:val="0"/>
          <w:numId w:val="6"/>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at the Wimbledon Tennis Grounds</w:t>
      </w:r>
    </w:p>
    <w:p w:rsidR="003D219D" w:rsidRPr="003D219D" w:rsidRDefault="003D219D" w:rsidP="0087212F">
      <w:pPr>
        <w:numPr>
          <w:ilvl w:val="0"/>
          <w:numId w:val="6"/>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at Centre Court</w:t>
      </w:r>
    </w:p>
    <w:p w:rsidR="003D219D" w:rsidRPr="003D219D" w:rsidRDefault="003D219D" w:rsidP="0087212F">
      <w:pPr>
        <w:numPr>
          <w:ilvl w:val="0"/>
          <w:numId w:val="6"/>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at Wimbledon Common</w:t>
      </w:r>
    </w:p>
    <w:p w:rsidR="003D219D" w:rsidRPr="0087212F" w:rsidRDefault="003D219D" w:rsidP="0087212F">
      <w:pPr>
        <w:numPr>
          <w:ilvl w:val="0"/>
          <w:numId w:val="6"/>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at Wimbledon lawn Tennis Museum</w:t>
      </w:r>
    </w:p>
    <w:p w:rsidR="003D219D" w:rsidRPr="003D219D" w:rsidRDefault="003D219D" w:rsidP="0087212F">
      <w:pPr>
        <w:spacing w:after="0"/>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A21</w:t>
      </w:r>
      <w:r w:rsidRPr="003D219D">
        <w:rPr>
          <w:rFonts w:ascii="Times New Roman" w:hAnsi="Times New Roman" w:cs="Times New Roman"/>
          <w:sz w:val="24"/>
          <w:szCs w:val="24"/>
          <w:lang w:val="en-US"/>
        </w:rPr>
        <w:tab/>
        <w:t>The Buddhist temple</w:t>
      </w:r>
    </w:p>
    <w:p w:rsidR="003D219D" w:rsidRPr="003D219D" w:rsidRDefault="003D219D" w:rsidP="0087212F">
      <w:pPr>
        <w:numPr>
          <w:ilvl w:val="0"/>
          <w:numId w:val="7"/>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the only place to visit in Wimbledon</w:t>
      </w:r>
    </w:p>
    <w:p w:rsidR="003D219D" w:rsidRPr="003D219D" w:rsidRDefault="003D219D" w:rsidP="0087212F">
      <w:pPr>
        <w:numPr>
          <w:ilvl w:val="0"/>
          <w:numId w:val="7"/>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the place for religious people</w:t>
      </w:r>
    </w:p>
    <w:p w:rsidR="003D219D" w:rsidRPr="003D219D" w:rsidRDefault="003D219D" w:rsidP="0087212F">
      <w:pPr>
        <w:numPr>
          <w:ilvl w:val="0"/>
          <w:numId w:val="7"/>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a beautiful place to visit and meditate</w:t>
      </w:r>
    </w:p>
    <w:p w:rsidR="003D219D" w:rsidRPr="0087212F" w:rsidRDefault="003D219D" w:rsidP="0087212F">
      <w:pPr>
        <w:numPr>
          <w:ilvl w:val="0"/>
          <w:numId w:val="7"/>
        </w:numPr>
        <w:spacing w:after="0" w:line="240" w:lineRule="auto"/>
        <w:jc w:val="both"/>
        <w:rPr>
          <w:rFonts w:ascii="Times New Roman" w:hAnsi="Times New Roman" w:cs="Times New Roman"/>
          <w:sz w:val="24"/>
          <w:szCs w:val="24"/>
          <w:lang w:val="en-US"/>
        </w:rPr>
      </w:pPr>
      <w:r w:rsidRPr="003D219D">
        <w:rPr>
          <w:rFonts w:ascii="Times New Roman" w:hAnsi="Times New Roman" w:cs="Times New Roman"/>
          <w:sz w:val="24"/>
          <w:szCs w:val="24"/>
          <w:lang w:val="en-US"/>
        </w:rPr>
        <w:t>is the fourth in the UK.</w:t>
      </w:r>
    </w:p>
    <w:p w:rsidR="003D219D" w:rsidRPr="003D219D" w:rsidRDefault="003D219D" w:rsidP="0087212F">
      <w:pPr>
        <w:spacing w:after="0" w:line="240" w:lineRule="auto"/>
        <w:jc w:val="center"/>
        <w:rPr>
          <w:rFonts w:ascii="Times New Roman" w:hAnsi="Times New Roman" w:cs="Times New Roman"/>
          <w:sz w:val="24"/>
          <w:szCs w:val="24"/>
          <w:lang w:val="en-US"/>
        </w:rPr>
      </w:pPr>
    </w:p>
    <w:tbl>
      <w:tblPr>
        <w:tblStyle w:val="a5"/>
        <w:tblW w:w="0" w:type="auto"/>
        <w:tblLook w:val="04A0"/>
      </w:tblPr>
      <w:tblGrid>
        <w:gridCol w:w="9571"/>
      </w:tblGrid>
      <w:tr w:rsidR="00DB6BF3" w:rsidTr="00DB6BF3">
        <w:tc>
          <w:tcPr>
            <w:tcW w:w="9571" w:type="dxa"/>
            <w:tcBorders>
              <w:top w:val="single" w:sz="4" w:space="0" w:color="auto"/>
              <w:left w:val="single" w:sz="4" w:space="0" w:color="auto"/>
              <w:bottom w:val="single" w:sz="4" w:space="0" w:color="auto"/>
              <w:right w:val="single" w:sz="4" w:space="0" w:color="auto"/>
            </w:tcBorders>
          </w:tcPr>
          <w:p w:rsidR="00DB6BF3" w:rsidRPr="00542C78" w:rsidRDefault="00DB6BF3">
            <w:pPr>
              <w:rPr>
                <w:rFonts w:ascii="Times New Roman" w:hAnsi="Times New Roman" w:cs="Times New Roman"/>
                <w:sz w:val="24"/>
                <w:szCs w:val="24"/>
                <w:lang w:val="en-US"/>
              </w:rPr>
            </w:pPr>
          </w:p>
          <w:p w:rsidR="00DB6BF3" w:rsidRDefault="00DB6BF3">
            <w:pPr>
              <w:jc w:val="both"/>
              <w:rPr>
                <w:rFonts w:ascii="Times New Roman" w:hAnsi="Times New Roman" w:cs="Times New Roman"/>
                <w:sz w:val="24"/>
                <w:szCs w:val="24"/>
              </w:rPr>
            </w:pPr>
            <w:r>
              <w:rPr>
                <w:rFonts w:ascii="Times New Roman" w:hAnsi="Times New Roman" w:cs="Times New Roman"/>
                <w:sz w:val="24"/>
                <w:szCs w:val="24"/>
              </w:rPr>
              <w:t xml:space="preserve">Прочитайте тексты и установите соответствие между заголовками 1–8 и текстами А– </w:t>
            </w:r>
            <w:r>
              <w:rPr>
                <w:rFonts w:ascii="Times New Roman" w:hAnsi="Times New Roman" w:cs="Times New Roman"/>
                <w:sz w:val="24"/>
                <w:szCs w:val="24"/>
                <w:lang w:val="en-US"/>
              </w:rPr>
              <w:t>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Запишите свои ответы в таблицу. Используйте каждую букву только один раз. В задании есть один лишний заголовок. </w:t>
            </w:r>
          </w:p>
          <w:p w:rsidR="00DB6BF3" w:rsidRDefault="00DB6BF3">
            <w:pPr>
              <w:rPr>
                <w:rFonts w:ascii="Times New Roman" w:hAnsi="Times New Roman" w:cs="Times New Roman"/>
                <w:sz w:val="24"/>
                <w:szCs w:val="24"/>
              </w:rPr>
            </w:pPr>
          </w:p>
        </w:tc>
      </w:tr>
    </w:tbl>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lastRenderedPageBreak/>
        <w:t>1.Combine entertainment and shopping</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2.Money is not a problem</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3.Shopping and services</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4.Fashion for kids</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5.Britain’s special offer</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6.Best ways of shopping</w:t>
      </w:r>
    </w:p>
    <w:p w:rsidR="00DB6BF3" w:rsidRPr="003D219D" w:rsidRDefault="00DB6BF3" w:rsidP="00DB6BF3">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7.Art in shopping</w:t>
      </w:r>
    </w:p>
    <w:p w:rsidR="00A52A1D" w:rsidRPr="00482DD6" w:rsidRDefault="00DB6BF3" w:rsidP="00A52A1D">
      <w:pPr>
        <w:spacing w:after="0" w:line="240" w:lineRule="auto"/>
        <w:rPr>
          <w:rFonts w:ascii="Times New Roman" w:hAnsi="Times New Roman" w:cs="Times New Roman"/>
          <w:caps/>
          <w:sz w:val="20"/>
          <w:szCs w:val="20"/>
          <w:lang w:val="en-US"/>
        </w:rPr>
      </w:pPr>
      <w:r w:rsidRPr="003D219D">
        <w:rPr>
          <w:rFonts w:ascii="Times New Roman" w:hAnsi="Times New Roman" w:cs="Times New Roman"/>
          <w:caps/>
          <w:sz w:val="20"/>
          <w:szCs w:val="20"/>
          <w:lang w:val="en-US"/>
        </w:rPr>
        <w:t>8.Eco Shopping</w:t>
      </w:r>
    </w:p>
    <w:p w:rsidR="0087212F" w:rsidRPr="00A52A1D" w:rsidRDefault="00DB6BF3" w:rsidP="00A52A1D">
      <w:pPr>
        <w:spacing w:after="0" w:line="240" w:lineRule="auto"/>
        <w:rPr>
          <w:rFonts w:ascii="Times New Roman" w:hAnsi="Times New Roman" w:cs="Times New Roman"/>
          <w:caps/>
          <w:sz w:val="20"/>
          <w:szCs w:val="20"/>
          <w:lang w:val="en-US"/>
        </w:rPr>
      </w:pPr>
      <w:r>
        <w:rPr>
          <w:b/>
          <w:lang w:val="en-US"/>
        </w:rPr>
        <w:t>A.</w:t>
      </w:r>
      <w:r>
        <w:rPr>
          <w:lang w:val="en-US"/>
        </w:rPr>
        <w:t xml:space="preserve"> One of London’s most high-profile eco shops, </w:t>
      </w:r>
      <w:hyperlink r:id="rId5" w:history="1">
        <w:r>
          <w:rPr>
            <w:rStyle w:val="a3"/>
            <w:i/>
            <w:lang w:val="en-US"/>
          </w:rPr>
          <w:t>Eco Age</w:t>
        </w:r>
      </w:hyperlink>
      <w:r>
        <w:rPr>
          <w:lang w:val="en-US"/>
        </w:rPr>
        <w:t xml:space="preserve"> was set up by siblings Nicola and </w:t>
      </w:r>
      <w:proofErr w:type="spellStart"/>
      <w:r>
        <w:rPr>
          <w:lang w:val="en-US"/>
        </w:rPr>
        <w:t>Livia</w:t>
      </w:r>
      <w:proofErr w:type="spellEnd"/>
      <w:r>
        <w:rPr>
          <w:lang w:val="en-US"/>
        </w:rPr>
        <w:t xml:space="preserve"> </w:t>
      </w:r>
      <w:proofErr w:type="spellStart"/>
      <w:r>
        <w:rPr>
          <w:lang w:val="en-US"/>
        </w:rPr>
        <w:t>Giuggioli</w:t>
      </w:r>
      <w:proofErr w:type="spellEnd"/>
      <w:r>
        <w:rPr>
          <w:lang w:val="en-US"/>
        </w:rPr>
        <w:t xml:space="preserve"> (Colin Firth’s wife). The shop in </w:t>
      </w:r>
      <w:proofErr w:type="spellStart"/>
      <w:r>
        <w:rPr>
          <w:lang w:val="en-US"/>
        </w:rPr>
        <w:t>Chiswick</w:t>
      </w:r>
      <w:proofErr w:type="spellEnd"/>
      <w:r>
        <w:rPr>
          <w:lang w:val="en-US"/>
        </w:rPr>
        <w:t xml:space="preserve"> stocks 1700 eco-friendly, fairly traded, recyclable and durable products including gifts, gadgets, fashion and furniture…</w:t>
      </w:r>
    </w:p>
    <w:p w:rsidR="00DB6BF3" w:rsidRDefault="00DB6BF3" w:rsidP="0087212F">
      <w:pPr>
        <w:pStyle w:val="a4"/>
        <w:spacing w:after="0" w:afterAutospacing="0"/>
        <w:jc w:val="both"/>
        <w:rPr>
          <w:lang w:val="en-US"/>
        </w:rPr>
      </w:pPr>
      <w:proofErr w:type="spellStart"/>
      <w:r>
        <w:rPr>
          <w:b/>
          <w:lang w:val="en-US"/>
        </w:rPr>
        <w:t>B.</w:t>
      </w:r>
      <w:r>
        <w:rPr>
          <w:lang w:val="en-US"/>
        </w:rPr>
        <w:t>Department</w:t>
      </w:r>
      <w:proofErr w:type="spellEnd"/>
      <w:r>
        <w:rPr>
          <w:lang w:val="en-US"/>
        </w:rPr>
        <w:t xml:space="preserve"> stores are a London </w:t>
      </w:r>
      <w:proofErr w:type="spellStart"/>
      <w:r>
        <w:rPr>
          <w:lang w:val="en-US"/>
        </w:rPr>
        <w:t>speciality</w:t>
      </w:r>
      <w:proofErr w:type="spellEnd"/>
      <w:r>
        <w:rPr>
          <w:lang w:val="en-US"/>
        </w:rPr>
        <w:t xml:space="preserve">. From </w:t>
      </w:r>
      <w:r>
        <w:rPr>
          <w:bCs/>
          <w:lang w:val="en-US"/>
        </w:rPr>
        <w:t>Harrods</w:t>
      </w:r>
      <w:r>
        <w:rPr>
          <w:lang w:val="en-US"/>
        </w:rPr>
        <w:t xml:space="preserve"> to </w:t>
      </w:r>
      <w:r>
        <w:rPr>
          <w:bCs/>
          <w:lang w:val="en-US"/>
        </w:rPr>
        <w:t>Harvey Nichols</w:t>
      </w:r>
      <w:r>
        <w:rPr>
          <w:lang w:val="en-US"/>
        </w:rPr>
        <w:t xml:space="preserve">, </w:t>
      </w:r>
      <w:r>
        <w:rPr>
          <w:bCs/>
          <w:lang w:val="en-US"/>
        </w:rPr>
        <w:t>Selfridges</w:t>
      </w:r>
      <w:r>
        <w:rPr>
          <w:lang w:val="en-US"/>
        </w:rPr>
        <w:t xml:space="preserve"> to </w:t>
      </w:r>
      <w:r>
        <w:rPr>
          <w:bCs/>
          <w:lang w:val="en-US"/>
        </w:rPr>
        <w:t>Liberty</w:t>
      </w:r>
      <w:r>
        <w:rPr>
          <w:lang w:val="en-US"/>
        </w:rPr>
        <w:t xml:space="preserve">, they are located across the city, stocking everything from footwear to furnishing and clothes to caviar. Most London department stores also have </w:t>
      </w:r>
      <w:r>
        <w:rPr>
          <w:bCs/>
          <w:lang w:val="en-US"/>
        </w:rPr>
        <w:t>cafés, restaurants</w:t>
      </w:r>
      <w:r>
        <w:rPr>
          <w:lang w:val="en-US"/>
        </w:rPr>
        <w:t xml:space="preserve"> or </w:t>
      </w:r>
      <w:r>
        <w:rPr>
          <w:bCs/>
          <w:lang w:val="en-US"/>
        </w:rPr>
        <w:t>bars</w:t>
      </w:r>
      <w:r>
        <w:rPr>
          <w:lang w:val="en-US"/>
        </w:rPr>
        <w:t xml:space="preserve"> – perfect when you need to recharge your batteries after an extended shopping session. Some even offer you the chance to unwind with a luxurious spa or beauty treatment. You’ll also find extensive cosmetics departments as well as bridal wear in the majority of larger stores.</w:t>
      </w:r>
    </w:p>
    <w:p w:rsidR="00DB6BF3" w:rsidRDefault="00DB6BF3" w:rsidP="0087212F">
      <w:pPr>
        <w:pStyle w:val="a4"/>
        <w:spacing w:after="0" w:afterAutospacing="0"/>
        <w:jc w:val="both"/>
        <w:rPr>
          <w:lang w:val="en-US"/>
        </w:rPr>
      </w:pPr>
      <w:proofErr w:type="spellStart"/>
      <w:r>
        <w:rPr>
          <w:b/>
          <w:lang w:val="en-US"/>
        </w:rPr>
        <w:t>C.</w:t>
      </w:r>
      <w:r>
        <w:rPr>
          <w:lang w:val="en-US"/>
        </w:rPr>
        <w:t>Theatre</w:t>
      </w:r>
      <w:proofErr w:type="spellEnd"/>
      <w:r>
        <w:rPr>
          <w:lang w:val="en-US"/>
        </w:rPr>
        <w:t xml:space="preserve"> De La Mode is a dynamic fusion of paper sculpture and fashion. </w:t>
      </w:r>
      <w:r>
        <w:rPr>
          <w:bCs/>
          <w:lang w:val="en-US"/>
        </w:rPr>
        <w:t>Theatre de la Mode</w:t>
      </w:r>
      <w:r>
        <w:rPr>
          <w:lang w:val="en-US"/>
        </w:rPr>
        <w:t xml:space="preserve"> has collaborated with paper sculptor Andrew </w:t>
      </w:r>
      <w:proofErr w:type="spellStart"/>
      <w:r>
        <w:rPr>
          <w:lang w:val="en-US"/>
        </w:rPr>
        <w:t>MacGregor</w:t>
      </w:r>
      <w:proofErr w:type="spellEnd"/>
      <w:r>
        <w:rPr>
          <w:lang w:val="en-US"/>
        </w:rPr>
        <w:t xml:space="preserve"> to create an exhibition of sculpture, dedicated to the jacket. Later in the week, </w:t>
      </w:r>
      <w:r>
        <w:rPr>
          <w:bCs/>
          <w:lang w:val="en-US"/>
        </w:rPr>
        <w:t>Melanie Porter’s</w:t>
      </w:r>
      <w:r>
        <w:rPr>
          <w:lang w:val="en-US"/>
        </w:rPr>
        <w:t xml:space="preserve"> pop-up store will showcase the designer’s stunning new collection of unique, contemporary designed chairs. Sourcing chairs from across the UK at auctions and markets, Porter transforms these pieces of forgotten furniture into beautiful works of art. Porter undertakes everything from the restoration stage to the individual upholstery, producing a one-of-a-kind piece to treasure. </w:t>
      </w:r>
    </w:p>
    <w:p w:rsidR="00DB6BF3" w:rsidRDefault="00DB6BF3" w:rsidP="00DB6BF3">
      <w:pPr>
        <w:pStyle w:val="a4"/>
        <w:jc w:val="both"/>
        <w:rPr>
          <w:lang w:val="en-US"/>
        </w:rPr>
      </w:pPr>
      <w:proofErr w:type="spellStart"/>
      <w:r>
        <w:rPr>
          <w:b/>
          <w:lang w:val="en-US"/>
        </w:rPr>
        <w:t>D.</w:t>
      </w:r>
      <w:r>
        <w:rPr>
          <w:lang w:val="en-US"/>
        </w:rPr>
        <w:t>There</w:t>
      </w:r>
      <w:proofErr w:type="spellEnd"/>
      <w:r>
        <w:rPr>
          <w:lang w:val="en-US"/>
        </w:rPr>
        <w:t xml:space="preserve"> are many London food markets selling specialist and organic foodstuffs.</w:t>
      </w:r>
      <w:r>
        <w:rPr>
          <w:lang w:val="en-US"/>
        </w:rPr>
        <w:br/>
        <w:t xml:space="preserve">So whether you’re searching for unusual ingredients, or just fancy treating yourself to some home-made delicacies, take a look at some at London’s best food markets. For example, the award-winning </w:t>
      </w:r>
      <w:r>
        <w:rPr>
          <w:i/>
          <w:lang w:val="en-US"/>
        </w:rPr>
        <w:t>Borough Market</w:t>
      </w:r>
      <w:r>
        <w:rPr>
          <w:lang w:val="en-US"/>
        </w:rPr>
        <w:t xml:space="preserve"> is one of the largest food markets in the city, spreading under the railway arches at London Bridge. It’s a gourmet’s paradise, offering top quality produce and artisan foods from all over Britain and the continent.</w:t>
      </w:r>
    </w:p>
    <w:p w:rsidR="00DB6BF3" w:rsidRDefault="00DB6BF3" w:rsidP="00DB6BF3">
      <w:pPr>
        <w:pStyle w:val="a4"/>
        <w:jc w:val="both"/>
        <w:rPr>
          <w:lang w:val="en-US"/>
        </w:rPr>
      </w:pPr>
      <w:proofErr w:type="spellStart"/>
      <w:r>
        <w:rPr>
          <w:b/>
          <w:lang w:val="en-US"/>
        </w:rPr>
        <w:t>E.</w:t>
      </w:r>
      <w:r>
        <w:rPr>
          <w:lang w:val="en-US"/>
        </w:rPr>
        <w:t>If</w:t>
      </w:r>
      <w:proofErr w:type="spellEnd"/>
      <w:r>
        <w:rPr>
          <w:lang w:val="en-US"/>
        </w:rPr>
        <w:t xml:space="preserve"> you want your toddler to look as stylish as </w:t>
      </w:r>
      <w:proofErr w:type="spellStart"/>
      <w:r>
        <w:rPr>
          <w:lang w:val="en-US"/>
        </w:rPr>
        <w:t>Suri</w:t>
      </w:r>
      <w:proofErr w:type="spellEnd"/>
      <w:r>
        <w:rPr>
          <w:lang w:val="en-US"/>
        </w:rPr>
        <w:t xml:space="preserve"> Cruise and the Beckham boys, head to </w:t>
      </w:r>
      <w:r>
        <w:rPr>
          <w:bCs/>
          <w:lang w:val="en-US"/>
        </w:rPr>
        <w:t>Selfridges</w:t>
      </w:r>
      <w:r>
        <w:rPr>
          <w:lang w:val="en-US"/>
        </w:rPr>
        <w:t xml:space="preserve"> where you can pick up your </w:t>
      </w:r>
      <w:proofErr w:type="spellStart"/>
      <w:r>
        <w:rPr>
          <w:lang w:val="en-US"/>
        </w:rPr>
        <w:t>favourite</w:t>
      </w:r>
      <w:proofErr w:type="spellEnd"/>
      <w:r>
        <w:rPr>
          <w:lang w:val="en-US"/>
        </w:rPr>
        <w:t xml:space="preserve"> designer clothes in miniature. </w:t>
      </w:r>
      <w:r>
        <w:rPr>
          <w:i/>
          <w:lang w:val="en-US"/>
        </w:rPr>
        <w:t>Juicy Couture, Diesel, Ralph Lauren and Calvin Klein</w:t>
      </w:r>
      <w:r>
        <w:rPr>
          <w:lang w:val="en-US"/>
        </w:rPr>
        <w:t xml:space="preserve"> are just some of the top name brands available for little people in the famous Oxford Street store.</w:t>
      </w:r>
    </w:p>
    <w:p w:rsidR="00DB6BF3" w:rsidRDefault="00DB6BF3" w:rsidP="00DB6BF3">
      <w:pPr>
        <w:pStyle w:val="a4"/>
        <w:jc w:val="both"/>
        <w:rPr>
          <w:lang w:val="en-US"/>
        </w:rPr>
      </w:pPr>
      <w:proofErr w:type="spellStart"/>
      <w:r>
        <w:rPr>
          <w:b/>
          <w:lang w:val="en-US"/>
        </w:rPr>
        <w:t>F</w:t>
      </w:r>
      <w:r>
        <w:rPr>
          <w:lang w:val="en-US"/>
        </w:rPr>
        <w:t>.Whether</w:t>
      </w:r>
      <w:proofErr w:type="spellEnd"/>
      <w:r>
        <w:rPr>
          <w:lang w:val="en-US"/>
        </w:rPr>
        <w:t xml:space="preserve"> you’re looking to shop, dine, stroll, be entertained or experience some unique heritage, there’s plenty of things to do in London’s </w:t>
      </w:r>
      <w:hyperlink r:id="rId6" w:history="1">
        <w:r>
          <w:rPr>
            <w:rStyle w:val="a3"/>
            <w:lang w:val="en-US"/>
          </w:rPr>
          <w:t>Covent Garden</w:t>
        </w:r>
      </w:hyperlink>
      <w:r>
        <w:rPr>
          <w:lang w:val="en-US"/>
        </w:rPr>
        <w:t>. At the heart of Covent Garden is the market with its quirky craft stalls, boutiques and restaurants. The central piazza has a thriving café culture and is buzzing with outlandish street entertainers and fun events all day, every day.</w:t>
      </w:r>
    </w:p>
    <w:p w:rsidR="00DB6BF3" w:rsidRPr="0087212F" w:rsidRDefault="00DB6BF3" w:rsidP="0087212F">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G.</w:t>
      </w:r>
      <w:r>
        <w:rPr>
          <w:rFonts w:ascii="Times New Roman" w:hAnsi="Times New Roman" w:cs="Times New Roman"/>
          <w:sz w:val="24"/>
          <w:szCs w:val="24"/>
          <w:lang w:val="en-US"/>
        </w:rPr>
        <w:t>London</w:t>
      </w:r>
      <w:proofErr w:type="spellEnd"/>
      <w:r>
        <w:rPr>
          <w:rFonts w:ascii="Times New Roman" w:hAnsi="Times New Roman" w:cs="Times New Roman"/>
          <w:sz w:val="24"/>
          <w:szCs w:val="24"/>
          <w:lang w:val="en-US"/>
        </w:rPr>
        <w:t xml:space="preserve"> is a great place to shop for the latest fashions, even if you’re on a budget. London’s high streets are packed with fantastic shops where you can bag a cheap bargain. And if you’re after cut-price designer labels, London’s regular sales are well worth a visit. This low-budget brand is massively popular with dedicated followers of fashion. In terms of quality, you get what you pay for but it’s perfect for bargain fashion that you’re only planning to wear a couple of times. You’ll often find designer-inspired pieces appearing on the rails just weeks after their catwalk debut. Stock changes constantly, so if you see something you like, snap it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86"/>
        <w:gridCol w:w="1187"/>
        <w:gridCol w:w="1187"/>
        <w:gridCol w:w="1187"/>
        <w:gridCol w:w="1188"/>
        <w:gridCol w:w="1188"/>
        <w:gridCol w:w="1188"/>
      </w:tblGrid>
      <w:tr w:rsidR="00DB6BF3" w:rsidTr="00DB6BF3">
        <w:tc>
          <w:tcPr>
            <w:tcW w:w="1260"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rPr>
            </w:pPr>
            <w:r>
              <w:rPr>
                <w:rFonts w:ascii="Times New Roman" w:hAnsi="Times New Roman" w:cs="Times New Roman"/>
                <w:sz w:val="24"/>
                <w:szCs w:val="24"/>
              </w:rPr>
              <w:lastRenderedPageBreak/>
              <w:t>Тексты</w:t>
            </w:r>
          </w:p>
        </w:tc>
        <w:tc>
          <w:tcPr>
            <w:tcW w:w="1186"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lang w:val="en-US"/>
              </w:rPr>
            </w:pPr>
            <w:r>
              <w:rPr>
                <w:rFonts w:ascii="Times New Roman" w:hAnsi="Times New Roman" w:cs="Times New Roman"/>
                <w:sz w:val="24"/>
                <w:szCs w:val="24"/>
                <w:lang w:val="en-US"/>
              </w:rPr>
              <w:t>G</w:t>
            </w:r>
          </w:p>
        </w:tc>
      </w:tr>
      <w:tr w:rsidR="00DB6BF3" w:rsidTr="00DB6BF3">
        <w:tc>
          <w:tcPr>
            <w:tcW w:w="1260" w:type="dxa"/>
            <w:tcBorders>
              <w:top w:val="single" w:sz="4" w:space="0" w:color="auto"/>
              <w:left w:val="single" w:sz="4" w:space="0" w:color="auto"/>
              <w:bottom w:val="single" w:sz="4" w:space="0" w:color="auto"/>
              <w:right w:val="single" w:sz="4" w:space="0" w:color="auto"/>
            </w:tcBorders>
            <w:hideMark/>
          </w:tcPr>
          <w:p w:rsidR="00DB6BF3" w:rsidRDefault="00DB6BF3">
            <w:pPr>
              <w:jc w:val="both"/>
              <w:rPr>
                <w:rFonts w:ascii="Times New Roman" w:hAnsi="Times New Roman" w:cs="Times New Roman"/>
                <w:sz w:val="24"/>
                <w:szCs w:val="24"/>
              </w:rPr>
            </w:pPr>
            <w:r>
              <w:rPr>
                <w:rFonts w:ascii="Times New Roman" w:hAnsi="Times New Roman" w:cs="Times New Roman"/>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7"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7"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7"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8"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8"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c>
          <w:tcPr>
            <w:tcW w:w="1188" w:type="dxa"/>
            <w:tcBorders>
              <w:top w:val="single" w:sz="4" w:space="0" w:color="auto"/>
              <w:left w:val="single" w:sz="4" w:space="0" w:color="auto"/>
              <w:bottom w:val="single" w:sz="4" w:space="0" w:color="auto"/>
              <w:right w:val="single" w:sz="4" w:space="0" w:color="auto"/>
            </w:tcBorders>
          </w:tcPr>
          <w:p w:rsidR="00DB6BF3" w:rsidRDefault="00DB6BF3">
            <w:pPr>
              <w:jc w:val="both"/>
              <w:rPr>
                <w:rFonts w:ascii="Times New Roman" w:hAnsi="Times New Roman" w:cs="Times New Roman"/>
                <w:sz w:val="24"/>
                <w:szCs w:val="24"/>
                <w:lang w:val="en-US"/>
              </w:rPr>
            </w:pPr>
          </w:p>
        </w:tc>
      </w:tr>
    </w:tbl>
    <w:p w:rsidR="00DB6BF3" w:rsidRPr="00A52A1D" w:rsidRDefault="00DB6BF3" w:rsidP="00A52A1D">
      <w:pPr>
        <w:rPr>
          <w:rFonts w:ascii="Times New Roman" w:hAnsi="Times New Roman" w:cs="Times New Roman"/>
          <w:b/>
          <w:sz w:val="24"/>
          <w:szCs w:val="24"/>
        </w:rPr>
      </w:pPr>
      <w:r>
        <w:rPr>
          <w:rFonts w:ascii="Times New Roman" w:hAnsi="Times New Roman" w:cs="Times New Roman"/>
          <w:b/>
          <w:sz w:val="24"/>
          <w:szCs w:val="24"/>
        </w:rPr>
        <w:t>Раздел</w:t>
      </w:r>
      <w:r w:rsidRPr="00A52A1D">
        <w:rPr>
          <w:rFonts w:ascii="Times New Roman" w:hAnsi="Times New Roman" w:cs="Times New Roman"/>
          <w:b/>
          <w:sz w:val="24"/>
          <w:szCs w:val="24"/>
        </w:rPr>
        <w:t xml:space="preserve"> 2. (</w:t>
      </w:r>
      <w:r>
        <w:rPr>
          <w:rFonts w:ascii="Times New Roman" w:hAnsi="Times New Roman" w:cs="Times New Roman"/>
          <w:b/>
          <w:sz w:val="24"/>
          <w:szCs w:val="24"/>
        </w:rPr>
        <w:t>задания</w:t>
      </w:r>
      <w:r w:rsidRPr="00A52A1D">
        <w:rPr>
          <w:rFonts w:ascii="Times New Roman" w:hAnsi="Times New Roman" w:cs="Times New Roman"/>
          <w:b/>
          <w:sz w:val="24"/>
          <w:szCs w:val="24"/>
        </w:rPr>
        <w:t xml:space="preserve"> </w:t>
      </w:r>
      <w:r>
        <w:rPr>
          <w:rFonts w:ascii="Times New Roman" w:hAnsi="Times New Roman" w:cs="Times New Roman"/>
          <w:b/>
          <w:sz w:val="24"/>
          <w:szCs w:val="24"/>
        </w:rPr>
        <w:t>по</w:t>
      </w:r>
      <w:r w:rsidRPr="00A52A1D">
        <w:rPr>
          <w:rFonts w:ascii="Times New Roman" w:hAnsi="Times New Roman" w:cs="Times New Roman"/>
          <w:b/>
          <w:sz w:val="24"/>
          <w:szCs w:val="24"/>
        </w:rPr>
        <w:t xml:space="preserve"> </w:t>
      </w:r>
      <w:r>
        <w:rPr>
          <w:rFonts w:ascii="Times New Roman" w:hAnsi="Times New Roman" w:cs="Times New Roman"/>
          <w:b/>
          <w:sz w:val="24"/>
          <w:szCs w:val="24"/>
        </w:rPr>
        <w:t>грамматике</w:t>
      </w:r>
      <w:r w:rsidRPr="00A52A1D">
        <w:rPr>
          <w:rFonts w:ascii="Times New Roman" w:hAnsi="Times New Roman" w:cs="Times New Roman"/>
          <w:b/>
          <w:sz w:val="24"/>
          <w:szCs w:val="24"/>
        </w:rPr>
        <w:t xml:space="preserve"> </w:t>
      </w:r>
      <w:r>
        <w:rPr>
          <w:rFonts w:ascii="Times New Roman" w:hAnsi="Times New Roman" w:cs="Times New Roman"/>
          <w:b/>
          <w:sz w:val="24"/>
          <w:szCs w:val="24"/>
        </w:rPr>
        <w:t>и</w:t>
      </w:r>
      <w:r w:rsidRPr="00A52A1D">
        <w:rPr>
          <w:rFonts w:ascii="Times New Roman" w:hAnsi="Times New Roman" w:cs="Times New Roman"/>
          <w:b/>
          <w:sz w:val="24"/>
          <w:szCs w:val="24"/>
        </w:rPr>
        <w:t xml:space="preserve"> </w:t>
      </w:r>
      <w:r>
        <w:rPr>
          <w:rFonts w:ascii="Times New Roman" w:hAnsi="Times New Roman" w:cs="Times New Roman"/>
          <w:b/>
          <w:sz w:val="24"/>
          <w:szCs w:val="24"/>
        </w:rPr>
        <w:t>лексике</w:t>
      </w:r>
      <w:r w:rsidRPr="00A52A1D">
        <w:rPr>
          <w:rFonts w:ascii="Times New Roman" w:hAnsi="Times New Roman" w:cs="Times New Roman"/>
          <w:b/>
          <w:sz w:val="24"/>
          <w:szCs w:val="24"/>
        </w:rPr>
        <w:t>)</w:t>
      </w:r>
      <w:r w:rsidR="00BC608D" w:rsidRPr="00BC608D">
        <w:pict>
          <v:shapetype id="_x0000_t202" coordsize="21600,21600" o:spt="202" path="m,l,21600r21600,l21600,xe">
            <v:stroke joinstyle="miter"/>
            <v:path gradientshapeok="t" o:connecttype="rect"/>
          </v:shapetype>
          <v:shape id="_x0000_s1026" type="#_x0000_t202" style="position:absolute;margin-left:-18pt;margin-top:12.65pt;width:7in;height:63pt;z-index:251660288;mso-position-horizontal-relative:text;mso-position-vertical-relative:text">
            <v:textbox>
              <w:txbxContent>
                <w:p w:rsidR="00DB6BF3" w:rsidRPr="00DB6BF3" w:rsidRDefault="00DB6BF3" w:rsidP="00DB6BF3">
                  <w:pPr>
                    <w:jc w:val="both"/>
                    <w:rPr>
                      <w:rFonts w:ascii="Times New Roman" w:hAnsi="Times New Roman" w:cs="Times New Roman"/>
                      <w:sz w:val="24"/>
                      <w:szCs w:val="24"/>
                    </w:rPr>
                  </w:pPr>
                  <w:r>
                    <w:rPr>
                      <w:rFonts w:ascii="Times New Roman" w:hAnsi="Times New Roman" w:cs="Times New Roman"/>
                      <w:sz w:val="24"/>
                      <w:szCs w:val="24"/>
                    </w:rPr>
                    <w:t xml:space="preserve">Прочитайте приведённый ниже текст. Преобразуйте слова, напечатанные заглавными буквами в конце строк, обозначенных номерами. В4–В12 так, чтобы они грамматически соответствовали содержанию текста. Заполните пропуски полученными словами. </w:t>
                  </w: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Pr="00DB6BF3" w:rsidRDefault="00DB6BF3" w:rsidP="00DB6BF3">
                  <w:pPr>
                    <w:jc w:val="both"/>
                    <w:rPr>
                      <w:rFonts w:ascii="Times New Roman" w:hAnsi="Times New Roman" w:cs="Times New Roman"/>
                      <w:sz w:val="24"/>
                      <w:szCs w:val="24"/>
                    </w:rPr>
                  </w:pPr>
                </w:p>
                <w:p w:rsidR="00DB6BF3" w:rsidRDefault="00DB6BF3" w:rsidP="00DB6BF3">
                  <w:pPr>
                    <w:jc w:val="both"/>
                    <w:rPr>
                      <w:rFonts w:ascii="Times New Roman" w:hAnsi="Times New Roman" w:cs="Times New Roman"/>
                      <w:sz w:val="24"/>
                      <w:szCs w:val="24"/>
                    </w:rPr>
                  </w:pPr>
                </w:p>
                <w:p w:rsidR="00DB6BF3" w:rsidRDefault="00DB6BF3" w:rsidP="00DB6BF3">
                  <w:pPr>
                    <w:jc w:val="both"/>
                    <w:rPr>
                      <w:rFonts w:ascii="Times New Roman" w:hAnsi="Times New Roman" w:cs="Times New Roman"/>
                      <w:sz w:val="24"/>
                      <w:szCs w:val="24"/>
                    </w:rPr>
                  </w:pPr>
                </w:p>
                <w:p w:rsidR="00DB6BF3" w:rsidRDefault="00DB6BF3" w:rsidP="00DB6BF3">
                  <w:pPr>
                    <w:jc w:val="both"/>
                    <w:rPr>
                      <w:rFonts w:ascii="Times New Roman" w:hAnsi="Times New Roman" w:cs="Times New Roman"/>
                      <w:sz w:val="24"/>
                      <w:szCs w:val="24"/>
                    </w:rPr>
                  </w:pPr>
                </w:p>
                <w:p w:rsidR="00DB6BF3" w:rsidRDefault="00DB6BF3" w:rsidP="00DB6BF3">
                  <w:pPr>
                    <w:jc w:val="both"/>
                    <w:rPr>
                      <w:rFonts w:ascii="Times New Roman" w:hAnsi="Times New Roman" w:cs="Times New Roman"/>
                      <w:sz w:val="24"/>
                      <w:szCs w:val="24"/>
                    </w:rPr>
                  </w:pPr>
                </w:p>
                <w:p w:rsidR="00DB6BF3" w:rsidRDefault="00DB6BF3" w:rsidP="00DB6BF3">
                  <w:pPr>
                    <w:jc w:val="both"/>
                    <w:rPr>
                      <w:rFonts w:ascii="Times New Roman" w:hAnsi="Times New Roman" w:cs="Times New Roman"/>
                      <w:sz w:val="24"/>
                      <w:szCs w:val="24"/>
                    </w:rPr>
                  </w:pPr>
                </w:p>
              </w:txbxContent>
            </v:textbox>
          </v:shape>
        </w:pict>
      </w:r>
    </w:p>
    <w:p w:rsidR="00DB6BF3" w:rsidRPr="00A52A1D" w:rsidRDefault="00DB6BF3" w:rsidP="00DB6BF3">
      <w:pPr>
        <w:rPr>
          <w:rFonts w:ascii="Times New Roman" w:hAnsi="Times New Roman" w:cs="Times New Roman"/>
          <w:sz w:val="24"/>
          <w:szCs w:val="24"/>
        </w:rPr>
      </w:pPr>
    </w:p>
    <w:p w:rsidR="00DB6BF3" w:rsidRPr="00A52A1D" w:rsidRDefault="00DB6BF3" w:rsidP="00DB6BF3">
      <w:pPr>
        <w:rPr>
          <w:rFonts w:ascii="Times New Roman" w:hAnsi="Times New Roman" w:cs="Times New Roman"/>
          <w:sz w:val="24"/>
          <w:szCs w:val="24"/>
        </w:rPr>
      </w:pPr>
    </w:p>
    <w:tbl>
      <w:tblPr>
        <w:tblpPr w:leftFromText="180" w:rightFromText="180" w:bottomFromText="20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890"/>
        <w:gridCol w:w="2607"/>
      </w:tblGrid>
      <w:tr w:rsidR="00DB6BF3" w:rsidTr="00FB5470">
        <w:trPr>
          <w:trHeight w:val="4385"/>
          <w:tblHeader/>
        </w:trPr>
        <w:tc>
          <w:tcPr>
            <w:tcW w:w="1074" w:type="dxa"/>
            <w:tcBorders>
              <w:top w:val="single" w:sz="4" w:space="0" w:color="auto"/>
              <w:left w:val="single" w:sz="4" w:space="0" w:color="auto"/>
              <w:bottom w:val="single" w:sz="4" w:space="0" w:color="auto"/>
              <w:right w:val="single" w:sz="4" w:space="0" w:color="auto"/>
            </w:tcBorders>
          </w:tcPr>
          <w:p w:rsidR="00DB6BF3" w:rsidRDefault="00DB6BF3" w:rsidP="00FB5470">
            <w:pPr>
              <w:jc w:val="both"/>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 xml:space="preserve">4 </w:t>
            </w:r>
          </w:p>
          <w:p w:rsidR="00DB6BF3" w:rsidRDefault="00DB6BF3" w:rsidP="00FB5470">
            <w:pPr>
              <w:jc w:val="both"/>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5</w:t>
            </w:r>
          </w:p>
          <w:p w:rsidR="00DB6BF3" w:rsidRDefault="00DB6BF3" w:rsidP="00FB5470">
            <w:pPr>
              <w:jc w:val="both"/>
              <w:rPr>
                <w:rFonts w:ascii="Times New Roman" w:hAnsi="Times New Roman" w:cs="Times New Roman"/>
                <w:lang w:val="en-US"/>
              </w:rPr>
            </w:pPr>
            <w:r>
              <w:rPr>
                <w:rFonts w:ascii="Times New Roman" w:hAnsi="Times New Roman" w:cs="Times New Roman"/>
                <w:lang w:val="en-US"/>
              </w:rPr>
              <w:t>B6</w:t>
            </w:r>
          </w:p>
          <w:p w:rsidR="00DB6BF3" w:rsidRPr="0087212F" w:rsidRDefault="00DB6BF3" w:rsidP="00FB5470">
            <w:pPr>
              <w:jc w:val="both"/>
              <w:rPr>
                <w:rFonts w:ascii="Times New Roman" w:hAnsi="Times New Roman" w:cs="Times New Roman"/>
                <w:lang w:val="en-US"/>
              </w:rPr>
            </w:pPr>
          </w:p>
          <w:p w:rsidR="00DB6BF3" w:rsidRDefault="00DB6BF3" w:rsidP="00FB5470">
            <w:pPr>
              <w:jc w:val="both"/>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7</w:t>
            </w:r>
          </w:p>
          <w:p w:rsidR="00DB6BF3" w:rsidRDefault="00DB6BF3" w:rsidP="00FB5470">
            <w:pPr>
              <w:jc w:val="both"/>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8</w:t>
            </w:r>
          </w:p>
          <w:p w:rsidR="00DB6BF3" w:rsidRDefault="00DB6BF3" w:rsidP="00FB5470">
            <w:pPr>
              <w:jc w:val="both"/>
              <w:rPr>
                <w:rFonts w:ascii="Times New Roman" w:hAnsi="Times New Roman" w:cs="Times New Roman"/>
                <w:lang w:val="en-US"/>
              </w:rPr>
            </w:pPr>
            <w:r>
              <w:rPr>
                <w:rFonts w:ascii="Times New Roman" w:hAnsi="Times New Roman" w:cs="Times New Roman"/>
                <w:lang w:val="en-US"/>
              </w:rPr>
              <w:t>B9</w:t>
            </w:r>
          </w:p>
          <w:p w:rsidR="00DB6BF3" w:rsidRDefault="00DB6BF3" w:rsidP="00FB5470">
            <w:pPr>
              <w:jc w:val="both"/>
              <w:rPr>
                <w:rFonts w:ascii="Times New Roman" w:hAnsi="Times New Roman" w:cs="Times New Roman"/>
                <w:sz w:val="24"/>
                <w:szCs w:val="24"/>
                <w:lang w:val="en-US"/>
              </w:rPr>
            </w:pPr>
          </w:p>
          <w:p w:rsidR="00DB6BF3" w:rsidRDefault="00DB6BF3" w:rsidP="00FB5470">
            <w:pPr>
              <w:jc w:val="both"/>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10</w:t>
            </w:r>
          </w:p>
          <w:p w:rsidR="00DB6BF3" w:rsidRDefault="00DB6BF3" w:rsidP="00FB5470">
            <w:pPr>
              <w:jc w:val="both"/>
              <w:rPr>
                <w:rFonts w:ascii="Times New Roman" w:hAnsi="Times New Roman" w:cs="Times New Roman"/>
                <w:lang w:val="en-US"/>
              </w:rPr>
            </w:pPr>
          </w:p>
          <w:p w:rsidR="00DB6BF3" w:rsidRDefault="00DB6BF3" w:rsidP="00FB5470">
            <w:pPr>
              <w:jc w:val="both"/>
              <w:rPr>
                <w:rFonts w:ascii="Times New Roman" w:hAnsi="Times New Roman" w:cs="Times New Roman"/>
                <w:lang w:val="en-US"/>
              </w:rPr>
            </w:pPr>
            <w:r>
              <w:rPr>
                <w:rFonts w:ascii="Times New Roman" w:hAnsi="Times New Roman" w:cs="Times New Roman"/>
                <w:lang w:val="en-US"/>
              </w:rPr>
              <w:t>B11</w:t>
            </w:r>
          </w:p>
          <w:p w:rsidR="00DB6BF3" w:rsidRDefault="00BC608D" w:rsidP="00FB5470">
            <w:pPr>
              <w:jc w:val="both"/>
              <w:rPr>
                <w:rFonts w:ascii="Times New Roman" w:hAnsi="Times New Roman" w:cs="Times New Roman"/>
                <w:sz w:val="24"/>
                <w:szCs w:val="24"/>
                <w:lang w:val="en-US"/>
              </w:rPr>
            </w:pPr>
            <w:r w:rsidRPr="00BC608D">
              <w:pict>
                <v:shape id="_x0000_s1027" type="#_x0000_t202" style="position:absolute;left:0;text-align:left;margin-left:-5.35pt;margin-top:68.8pt;width:486pt;height:63pt;z-index:251661312">
                  <v:textbox style="mso-next-textbox:#_x0000_s1027">
                    <w:txbxContent>
                      <w:p w:rsidR="00DB6BF3" w:rsidRDefault="00DB6BF3" w:rsidP="00DB6BF3">
                        <w:pPr>
                          <w:rPr>
                            <w:rFonts w:ascii="Times New Roman" w:hAnsi="Times New Roman" w:cs="Times New Roman"/>
                          </w:rPr>
                        </w:pPr>
                        <w:r>
                          <w:rPr>
                            <w:rFonts w:ascii="Times New Roman" w:hAnsi="Times New Roman" w:cs="Times New Roman"/>
                          </w:rPr>
                          <w:t>Прочитайте приведённый ниже текст. Преобразуйте слова, напечатанные заглавными буквами в конце строк, обозначенных номерами В13–В18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В12–В18.</w:t>
                        </w:r>
                      </w:p>
                    </w:txbxContent>
                  </v:textbox>
                </v:shape>
              </w:pict>
            </w:r>
            <w:r w:rsidR="00DB6BF3">
              <w:rPr>
                <w:rFonts w:ascii="Times New Roman" w:hAnsi="Times New Roman" w:cs="Times New Roman"/>
                <w:sz w:val="24"/>
                <w:szCs w:val="24"/>
                <w:lang w:val="en-US"/>
              </w:rPr>
              <w:t>B12</w:t>
            </w:r>
          </w:p>
        </w:tc>
        <w:tc>
          <w:tcPr>
            <w:tcW w:w="5890" w:type="dxa"/>
            <w:tcBorders>
              <w:top w:val="single" w:sz="4" w:space="0" w:color="auto"/>
              <w:left w:val="single" w:sz="4" w:space="0" w:color="auto"/>
              <w:bottom w:val="single" w:sz="4" w:space="0" w:color="auto"/>
              <w:right w:val="single" w:sz="4" w:space="0" w:color="auto"/>
            </w:tcBorders>
            <w:hideMark/>
          </w:tcPr>
          <w:p w:rsidR="00DB6BF3" w:rsidRDefault="00DB6BF3" w:rsidP="00FB5470">
            <w:pPr>
              <w:pStyle w:val="a4"/>
              <w:spacing w:before="0" w:beforeAutospacing="0" w:after="0" w:afterAutospacing="0" w:line="276" w:lineRule="auto"/>
              <w:jc w:val="both"/>
              <w:rPr>
                <w:lang w:val="en-US"/>
              </w:rPr>
            </w:pPr>
            <w:r>
              <w:rPr>
                <w:lang w:val="en-US"/>
              </w:rPr>
              <w:t xml:space="preserve">Whether you would like _________ friendship, practice a foreign language, discover new cultures, or develop your hobbies, please ________ that we will provide you with many new, refreshing, exciting and interesting contacts when you _______ to us the completed Application Form. </w:t>
            </w:r>
          </w:p>
          <w:p w:rsidR="00DB6BF3" w:rsidRDefault="00DB6BF3" w:rsidP="00FB5470">
            <w:pPr>
              <w:pStyle w:val="a4"/>
              <w:spacing w:before="0" w:beforeAutospacing="0" w:after="0" w:afterAutospacing="0" w:line="276" w:lineRule="auto"/>
              <w:jc w:val="both"/>
              <w:rPr>
                <w:lang w:val="en-US"/>
              </w:rPr>
            </w:pPr>
            <w:r>
              <w:rPr>
                <w:lang w:val="en-US"/>
              </w:rPr>
              <w:t xml:space="preserve">It is possible to join IPF individually, with a friend or as part of a school class or youth group. In every instance, each member ________ with a personal list of pen friends who ________ individually according to the age group, hobbies and interests. Each ______ name is also given to other members of the club. This system enables members to commence their pen friend hobby by _______ introductory letters to the people on their list, and to receive surprise introductory letters from other members. </w:t>
            </w:r>
          </w:p>
          <w:p w:rsidR="00DB6BF3" w:rsidRDefault="00DB6BF3" w:rsidP="00FB5470">
            <w:pPr>
              <w:pStyle w:val="a4"/>
              <w:spacing w:before="0" w:beforeAutospacing="0" w:after="0" w:afterAutospacing="0" w:line="276" w:lineRule="auto"/>
              <w:jc w:val="both"/>
              <w:rPr>
                <w:lang w:val="en-US"/>
              </w:rPr>
            </w:pPr>
            <w:r>
              <w:rPr>
                <w:lang w:val="en-US"/>
              </w:rPr>
              <w:t>IPF does not use the Internet to match pen friends. IPF’s objective is ______ the art of letter writing alive and to use that form of communication to encourage worldwide friendship. At the same time, many members exchange    e-mail addresses and incorporate a variety of communication methods into the pen friend hobby which we ___________.</w:t>
            </w:r>
          </w:p>
        </w:tc>
        <w:tc>
          <w:tcPr>
            <w:tcW w:w="2607" w:type="dxa"/>
            <w:tcBorders>
              <w:top w:val="single" w:sz="4" w:space="0" w:color="auto"/>
              <w:left w:val="single" w:sz="4" w:space="0" w:color="auto"/>
              <w:bottom w:val="single" w:sz="4" w:space="0" w:color="auto"/>
              <w:right w:val="single" w:sz="4" w:space="0" w:color="auto"/>
            </w:tcBorders>
          </w:tcPr>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CULTIVATE</w:t>
            </w: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ASSURE</w:t>
            </w: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RETURN</w:t>
            </w:r>
          </w:p>
          <w:p w:rsidR="00DB6BF3" w:rsidRDefault="00DB6BF3" w:rsidP="00FB5470">
            <w:pPr>
              <w:jc w:val="center"/>
              <w:rPr>
                <w:rFonts w:ascii="Times New Roman" w:hAnsi="Times New Roman" w:cs="Times New Roman"/>
                <w:sz w:val="20"/>
                <w:szCs w:val="20"/>
                <w:lang w:val="en-US"/>
              </w:rPr>
            </w:pP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PROVIDE</w:t>
            </w: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MATCH</w:t>
            </w: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MEMBER</w:t>
            </w:r>
          </w:p>
          <w:p w:rsidR="00DB6BF3" w:rsidRPr="00DB6BF3" w:rsidRDefault="00DB6BF3" w:rsidP="00FB5470">
            <w:pPr>
              <w:jc w:val="center"/>
              <w:rPr>
                <w:rFonts w:ascii="Times New Roman" w:hAnsi="Times New Roman" w:cs="Times New Roman"/>
                <w:sz w:val="20"/>
                <w:szCs w:val="20"/>
                <w:lang w:val="en-US"/>
              </w:rPr>
            </w:pP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WRITE</w:t>
            </w:r>
          </w:p>
          <w:p w:rsidR="00DB6BF3" w:rsidRDefault="00DB6BF3" w:rsidP="00FB5470">
            <w:pPr>
              <w:jc w:val="center"/>
              <w:rPr>
                <w:rFonts w:ascii="Times New Roman" w:hAnsi="Times New Roman" w:cs="Times New Roman"/>
                <w:sz w:val="20"/>
                <w:szCs w:val="20"/>
                <w:lang w:val="en-US"/>
              </w:rPr>
            </w:pPr>
            <w:r>
              <w:rPr>
                <w:rFonts w:ascii="Times New Roman" w:hAnsi="Times New Roman" w:cs="Times New Roman"/>
                <w:sz w:val="20"/>
                <w:szCs w:val="20"/>
                <w:lang w:val="en-US"/>
              </w:rPr>
              <w:t>KEEP</w:t>
            </w:r>
          </w:p>
          <w:p w:rsidR="00DB6BF3" w:rsidRDefault="00DB6BF3" w:rsidP="00FB5470">
            <w:pPr>
              <w:jc w:val="center"/>
              <w:rPr>
                <w:rFonts w:ascii="Times New Roman" w:hAnsi="Times New Roman" w:cs="Times New Roman"/>
                <w:sz w:val="20"/>
                <w:szCs w:val="20"/>
                <w:lang w:val="en-US"/>
              </w:rPr>
            </w:pPr>
          </w:p>
          <w:p w:rsidR="00DB6BF3" w:rsidRDefault="00DB6BF3" w:rsidP="00FB5470">
            <w:pPr>
              <w:jc w:val="center"/>
              <w:rPr>
                <w:rFonts w:ascii="Times New Roman" w:hAnsi="Times New Roman" w:cs="Times New Roman"/>
                <w:sz w:val="20"/>
                <w:szCs w:val="20"/>
                <w:lang w:val="en-US"/>
              </w:rPr>
            </w:pPr>
          </w:p>
          <w:p w:rsidR="00DB6BF3" w:rsidRDefault="00DB6BF3" w:rsidP="00FB5470">
            <w:pPr>
              <w:jc w:val="center"/>
              <w:rPr>
                <w:rFonts w:ascii="Times New Roman" w:hAnsi="Times New Roman" w:cs="Times New Roman"/>
                <w:lang w:val="en-US"/>
              </w:rPr>
            </w:pPr>
            <w:r>
              <w:rPr>
                <w:rFonts w:ascii="Times New Roman" w:hAnsi="Times New Roman" w:cs="Times New Roman"/>
                <w:sz w:val="20"/>
                <w:szCs w:val="20"/>
                <w:lang w:val="en-US"/>
              </w:rPr>
              <w:t>SUPPORT</w:t>
            </w:r>
          </w:p>
        </w:tc>
      </w:tr>
    </w:tbl>
    <w:p w:rsidR="00DB6BF3" w:rsidRPr="0087212F" w:rsidRDefault="00DB6BF3" w:rsidP="00DB6BF3">
      <w:pPr>
        <w:rPr>
          <w:rFonts w:ascii="Times New Roman" w:hAnsi="Times New Roman" w:cs="Times New Roman"/>
          <w:sz w:val="24"/>
          <w:szCs w:val="24"/>
        </w:rPr>
      </w:pPr>
    </w:p>
    <w:p w:rsidR="00DB6BF3" w:rsidRPr="0087212F" w:rsidRDefault="00DB6BF3" w:rsidP="00DB6BF3">
      <w:pPr>
        <w:rPr>
          <w:rFonts w:ascii="Times New Roman" w:hAnsi="Times New Roman" w:cs="Times New Roman"/>
          <w:sz w:val="24"/>
          <w:szCs w:val="24"/>
        </w:rPr>
      </w:pPr>
    </w:p>
    <w:p w:rsidR="00DB6BF3" w:rsidRPr="00FB5470" w:rsidRDefault="00DB6BF3" w:rsidP="00DB6BF3">
      <w:pP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6109"/>
        <w:gridCol w:w="2584"/>
      </w:tblGrid>
      <w:tr w:rsidR="00DB6BF3" w:rsidRPr="00482DD6" w:rsidTr="00DB6BF3">
        <w:tc>
          <w:tcPr>
            <w:tcW w:w="950" w:type="dxa"/>
            <w:tcBorders>
              <w:top w:val="single" w:sz="4" w:space="0" w:color="auto"/>
              <w:left w:val="single" w:sz="4" w:space="0" w:color="auto"/>
              <w:bottom w:val="single" w:sz="4" w:space="0" w:color="auto"/>
              <w:right w:val="single" w:sz="4" w:space="0" w:color="auto"/>
            </w:tcBorders>
          </w:tcPr>
          <w:p w:rsidR="00DB6BF3" w:rsidRDefault="00DB6BF3">
            <w:pPr>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13</w:t>
            </w:r>
          </w:p>
          <w:p w:rsidR="00DB6BF3" w:rsidRDefault="00DB6BF3">
            <w:pPr>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14</w:t>
            </w:r>
          </w:p>
          <w:p w:rsidR="00DB6BF3" w:rsidRDefault="00DB6BF3">
            <w:pPr>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15</w:t>
            </w:r>
          </w:p>
          <w:p w:rsidR="00DB6BF3" w:rsidRDefault="00DB6BF3">
            <w:pPr>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16</w:t>
            </w:r>
          </w:p>
          <w:p w:rsidR="00DB6BF3" w:rsidRDefault="00DB6BF3">
            <w:pPr>
              <w:rPr>
                <w:rFonts w:ascii="Times New Roman" w:hAnsi="Times New Roman" w:cs="Times New Roman"/>
                <w:lang w:val="en-US"/>
              </w:rPr>
            </w:pPr>
            <w:r>
              <w:rPr>
                <w:rFonts w:ascii="Times New Roman" w:hAnsi="Times New Roman" w:cs="Times New Roman"/>
              </w:rPr>
              <w:t>В1</w:t>
            </w:r>
            <w:r>
              <w:rPr>
                <w:rFonts w:ascii="Times New Roman" w:hAnsi="Times New Roman" w:cs="Times New Roman"/>
                <w:lang w:val="en-US"/>
              </w:rPr>
              <w:t>7</w:t>
            </w:r>
          </w:p>
          <w:p w:rsidR="00DB6BF3" w:rsidRDefault="00DB6BF3">
            <w:pPr>
              <w:rPr>
                <w:rFonts w:ascii="Times New Roman" w:hAnsi="Times New Roman" w:cs="Times New Roman"/>
                <w:lang w:val="en-US"/>
              </w:rPr>
            </w:pPr>
            <w:r>
              <w:rPr>
                <w:rFonts w:ascii="Times New Roman" w:hAnsi="Times New Roman" w:cs="Times New Roman"/>
              </w:rPr>
              <w:t>В1</w:t>
            </w:r>
            <w:r>
              <w:rPr>
                <w:rFonts w:ascii="Times New Roman" w:hAnsi="Times New Roman" w:cs="Times New Roman"/>
                <w:lang w:val="en-US"/>
              </w:rPr>
              <w:t>8</w:t>
            </w:r>
          </w:p>
          <w:p w:rsidR="00DB6BF3" w:rsidRDefault="00DB6BF3">
            <w:pPr>
              <w:rPr>
                <w:rFonts w:ascii="Times New Roman" w:hAnsi="Times New Roman" w:cs="Times New Roman"/>
              </w:rPr>
            </w:pPr>
          </w:p>
        </w:tc>
        <w:tc>
          <w:tcPr>
            <w:tcW w:w="6109" w:type="dxa"/>
            <w:tcBorders>
              <w:top w:val="single" w:sz="4" w:space="0" w:color="auto"/>
              <w:left w:val="single" w:sz="4" w:space="0" w:color="auto"/>
              <w:bottom w:val="single" w:sz="4" w:space="0" w:color="auto"/>
              <w:right w:val="single" w:sz="4" w:space="0" w:color="auto"/>
            </w:tcBorders>
            <w:hideMark/>
          </w:tcPr>
          <w:p w:rsidR="00DB6BF3" w:rsidRDefault="00DB6BF3">
            <w:pPr>
              <w:pStyle w:val="2"/>
              <w:spacing w:before="0" w:after="0" w:line="276"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Snail Mail</w:t>
            </w:r>
          </w:p>
          <w:p w:rsidR="00DB6BF3" w:rsidRDefault="00DB6BF3">
            <w:pPr>
              <w:pStyle w:val="a4"/>
              <w:spacing w:before="0" w:beforeAutospacing="0" w:after="0" w:afterAutospacing="0" w:line="276" w:lineRule="auto"/>
              <w:jc w:val="both"/>
              <w:rPr>
                <w:sz w:val="22"/>
                <w:szCs w:val="22"/>
                <w:lang w:val="en-US"/>
              </w:rPr>
            </w:pPr>
            <w:r>
              <w:rPr>
                <w:sz w:val="22"/>
                <w:szCs w:val="22"/>
                <w:lang w:val="en-US"/>
              </w:rPr>
              <w:t xml:space="preserve">“Snail mail” is for people who like to correspond the old-fashioned way, with a pen and paper. Our pen friend list, the Vegetarian Friendship _____________, has been going since the mid 1980s and is perfect for people who like to exchange long, ________ letters over a leisurely timescale. Your ________ will be included in the list for about two years and then be ________ deleted. However, if you wish it to continue for longer, just let us know, and we will ________ it for another two year period. As the pen friend lists are only updated _________, you might have to wait a while before letters start to arrive. If you live in the UK, and would like to receive a paper version of the pen friends list, please </w:t>
            </w:r>
            <w:r>
              <w:rPr>
                <w:sz w:val="22"/>
                <w:szCs w:val="22"/>
                <w:lang w:val="en-US"/>
              </w:rPr>
              <w:lastRenderedPageBreak/>
              <w:t>send us a large stamped, addressed envelope.</w:t>
            </w:r>
          </w:p>
        </w:tc>
        <w:tc>
          <w:tcPr>
            <w:tcW w:w="2584" w:type="dxa"/>
            <w:tcBorders>
              <w:top w:val="single" w:sz="4" w:space="0" w:color="auto"/>
              <w:left w:val="single" w:sz="4" w:space="0" w:color="auto"/>
              <w:bottom w:val="single" w:sz="4" w:space="0" w:color="auto"/>
              <w:right w:val="single" w:sz="4" w:space="0" w:color="auto"/>
            </w:tcBorders>
            <w:hideMark/>
          </w:tcPr>
          <w:p w:rsidR="00DB6BF3" w:rsidRDefault="00DB6BF3">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CIRCLE</w:t>
            </w:r>
          </w:p>
          <w:p w:rsidR="00DB6BF3" w:rsidRDefault="00DB6BF3">
            <w:pPr>
              <w:jc w:val="center"/>
              <w:rPr>
                <w:rFonts w:ascii="Times New Roman" w:hAnsi="Times New Roman" w:cs="Times New Roman"/>
                <w:lang w:val="en-US"/>
              </w:rPr>
            </w:pPr>
            <w:r>
              <w:rPr>
                <w:rFonts w:ascii="Times New Roman" w:hAnsi="Times New Roman" w:cs="Times New Roman"/>
                <w:lang w:val="en-US"/>
              </w:rPr>
              <w:t>CHAT</w:t>
            </w:r>
          </w:p>
          <w:p w:rsidR="00DB6BF3" w:rsidRDefault="00DB6BF3">
            <w:pPr>
              <w:jc w:val="center"/>
              <w:rPr>
                <w:rFonts w:ascii="Times New Roman" w:hAnsi="Times New Roman" w:cs="Times New Roman"/>
                <w:lang w:val="en-US"/>
              </w:rPr>
            </w:pPr>
            <w:r>
              <w:rPr>
                <w:rFonts w:ascii="Times New Roman" w:hAnsi="Times New Roman" w:cs="Times New Roman"/>
                <w:lang w:val="en-US"/>
              </w:rPr>
              <w:t>ENTER</w:t>
            </w:r>
          </w:p>
          <w:p w:rsidR="00DB6BF3" w:rsidRDefault="00DB6BF3">
            <w:pPr>
              <w:jc w:val="center"/>
              <w:rPr>
                <w:rFonts w:ascii="Times New Roman" w:hAnsi="Times New Roman" w:cs="Times New Roman"/>
                <w:sz w:val="20"/>
                <w:szCs w:val="20"/>
                <w:lang w:val="en-US"/>
              </w:rPr>
            </w:pPr>
            <w:r>
              <w:rPr>
                <w:rFonts w:ascii="Times New Roman" w:hAnsi="Times New Roman" w:cs="Times New Roman"/>
                <w:sz w:val="20"/>
                <w:szCs w:val="20"/>
                <w:lang w:val="en-US"/>
              </w:rPr>
              <w:t>AUTOMATICAL</w:t>
            </w:r>
          </w:p>
          <w:p w:rsidR="00DB6BF3" w:rsidRDefault="00DB6BF3">
            <w:pPr>
              <w:jc w:val="center"/>
              <w:rPr>
                <w:rFonts w:ascii="Times New Roman" w:hAnsi="Times New Roman" w:cs="Times New Roman"/>
                <w:sz w:val="20"/>
                <w:szCs w:val="20"/>
                <w:lang w:val="en-US"/>
              </w:rPr>
            </w:pPr>
            <w:r>
              <w:rPr>
                <w:rFonts w:ascii="Times New Roman" w:hAnsi="Times New Roman" w:cs="Times New Roman"/>
                <w:sz w:val="20"/>
                <w:szCs w:val="20"/>
                <w:lang w:val="en-US"/>
              </w:rPr>
              <w:t>NEW</w:t>
            </w:r>
          </w:p>
          <w:p w:rsidR="00DB6BF3" w:rsidRDefault="00DB6BF3">
            <w:pPr>
              <w:jc w:val="center"/>
              <w:rPr>
                <w:rFonts w:ascii="Times New Roman" w:hAnsi="Times New Roman" w:cs="Times New Roman"/>
                <w:lang w:val="en-US"/>
              </w:rPr>
            </w:pPr>
            <w:r>
              <w:rPr>
                <w:rFonts w:ascii="Times New Roman" w:hAnsi="Times New Roman" w:cs="Times New Roman"/>
                <w:sz w:val="20"/>
                <w:szCs w:val="20"/>
                <w:lang w:val="en-US"/>
              </w:rPr>
              <w:t>MONTH</w:t>
            </w:r>
          </w:p>
        </w:tc>
      </w:tr>
    </w:tbl>
    <w:p w:rsidR="00A23D18" w:rsidRPr="00482DD6" w:rsidRDefault="00A23D18" w:rsidP="00DB6BF3">
      <w:pPr>
        <w:jc w:val="center"/>
        <w:rPr>
          <w:rFonts w:ascii="Times New Roman" w:hAnsi="Times New Roman" w:cs="Times New Roman"/>
          <w:lang w:val="en-US"/>
        </w:rPr>
      </w:pPr>
    </w:p>
    <w:tbl>
      <w:tblPr>
        <w:tblStyle w:val="a5"/>
        <w:tblW w:w="0" w:type="auto"/>
        <w:tblLook w:val="04A0"/>
      </w:tblPr>
      <w:tblGrid>
        <w:gridCol w:w="1384"/>
        <w:gridCol w:w="6662"/>
      </w:tblGrid>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B4</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B5</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B6</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B7</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B8</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r>
              <w:rPr>
                <w:rFonts w:ascii="Times New Roman" w:hAnsi="Times New Roman" w:cs="Times New Roman"/>
                <w:lang w:val="en-US"/>
              </w:rPr>
              <w:t>B9</w:t>
            </w:r>
          </w:p>
          <w:p w:rsidR="00A23D18" w:rsidRDefault="00A23D18" w:rsidP="00DB6BF3">
            <w:pPr>
              <w:jc w:val="center"/>
              <w:rPr>
                <w:rFonts w:ascii="Times New Roman" w:hAnsi="Times New Roman" w:cs="Times New Roman"/>
                <w:lang w:val="en-US"/>
              </w:rPr>
            </w:pP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B10</w:t>
            </w:r>
          </w:p>
          <w:p w:rsidR="00A23D18" w:rsidRDefault="00A23D18" w:rsidP="00DB6BF3">
            <w:pPr>
              <w:jc w:val="center"/>
              <w:rPr>
                <w:rFonts w:ascii="Times New Roman" w:hAnsi="Times New Roman" w:cs="Times New Roman"/>
                <w:lang w:val="en-US"/>
              </w:rPr>
            </w:pP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B11</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B12</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B13</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B14</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B15</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B16</w:t>
            </w:r>
          </w:p>
          <w:p w:rsidR="00A23D18" w:rsidRDefault="00A23D18" w:rsidP="00DB6BF3">
            <w:pPr>
              <w:jc w:val="center"/>
              <w:rPr>
                <w:rFonts w:ascii="Times New Roman" w:hAnsi="Times New Roman" w:cs="Times New Roman"/>
                <w:lang w:val="en-US"/>
              </w:rPr>
            </w:pP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B17</w:t>
            </w:r>
          </w:p>
        </w:tc>
        <w:tc>
          <w:tcPr>
            <w:tcW w:w="6662" w:type="dxa"/>
          </w:tcPr>
          <w:p w:rsidR="00A23D18" w:rsidRDefault="00A23D18" w:rsidP="00DB6BF3">
            <w:pPr>
              <w:jc w:val="center"/>
              <w:rPr>
                <w:rFonts w:ascii="Times New Roman" w:hAnsi="Times New Roman" w:cs="Times New Roman"/>
                <w:lang w:val="en-US"/>
              </w:rPr>
            </w:pPr>
          </w:p>
        </w:tc>
      </w:tr>
      <w:tr w:rsidR="00A23D18" w:rsidTr="00A23D18">
        <w:tc>
          <w:tcPr>
            <w:tcW w:w="1384" w:type="dxa"/>
          </w:tcPr>
          <w:p w:rsidR="00A23D18" w:rsidRDefault="00A23D18" w:rsidP="00DB6BF3">
            <w:pPr>
              <w:jc w:val="center"/>
              <w:rPr>
                <w:rFonts w:ascii="Times New Roman" w:hAnsi="Times New Roman" w:cs="Times New Roman"/>
                <w:lang w:val="en-US"/>
              </w:rPr>
            </w:pPr>
          </w:p>
          <w:p w:rsidR="00A23D18" w:rsidRDefault="00A23D18" w:rsidP="00DB6BF3">
            <w:pPr>
              <w:jc w:val="center"/>
              <w:rPr>
                <w:rFonts w:ascii="Times New Roman" w:hAnsi="Times New Roman" w:cs="Times New Roman"/>
                <w:lang w:val="en-US"/>
              </w:rPr>
            </w:pPr>
            <w:r>
              <w:rPr>
                <w:rFonts w:ascii="Times New Roman" w:hAnsi="Times New Roman" w:cs="Times New Roman"/>
                <w:lang w:val="en-US"/>
              </w:rPr>
              <w:t>B18</w:t>
            </w:r>
          </w:p>
        </w:tc>
        <w:tc>
          <w:tcPr>
            <w:tcW w:w="6662" w:type="dxa"/>
          </w:tcPr>
          <w:p w:rsidR="00A23D18" w:rsidRDefault="00A23D18" w:rsidP="00DB6BF3">
            <w:pPr>
              <w:jc w:val="center"/>
              <w:rPr>
                <w:rFonts w:ascii="Times New Roman" w:hAnsi="Times New Roman" w:cs="Times New Roman"/>
                <w:lang w:val="en-US"/>
              </w:rPr>
            </w:pPr>
          </w:p>
        </w:tc>
      </w:tr>
    </w:tbl>
    <w:p w:rsidR="00DB6BF3" w:rsidRPr="0087212F" w:rsidRDefault="00DB6BF3" w:rsidP="0087212F">
      <w:pPr>
        <w:spacing w:after="0"/>
        <w:rPr>
          <w:rFonts w:ascii="Times New Roman" w:hAnsi="Times New Roman" w:cs="Times New Roman"/>
          <w:b/>
          <w:sz w:val="24"/>
          <w:szCs w:val="24"/>
          <w:lang w:val="en-US"/>
        </w:rPr>
      </w:pPr>
      <w:r w:rsidRPr="00117E80">
        <w:rPr>
          <w:rFonts w:ascii="Times New Roman" w:hAnsi="Times New Roman" w:cs="Times New Roman"/>
          <w:b/>
          <w:sz w:val="24"/>
          <w:szCs w:val="24"/>
        </w:rPr>
        <w:t>Раздел</w:t>
      </w:r>
      <w:r w:rsidR="00A52A1D">
        <w:rPr>
          <w:rFonts w:ascii="Times New Roman" w:hAnsi="Times New Roman" w:cs="Times New Roman"/>
          <w:b/>
          <w:sz w:val="24"/>
          <w:szCs w:val="24"/>
          <w:lang w:val="en-US"/>
        </w:rPr>
        <w:t xml:space="preserve"> </w:t>
      </w:r>
      <w:r w:rsidR="00A52A1D" w:rsidRPr="00A52A1D">
        <w:rPr>
          <w:rFonts w:ascii="Times New Roman" w:hAnsi="Times New Roman" w:cs="Times New Roman"/>
          <w:b/>
          <w:sz w:val="24"/>
          <w:szCs w:val="24"/>
          <w:lang w:val="en-US"/>
        </w:rPr>
        <w:t>3</w:t>
      </w:r>
      <w:r w:rsidRPr="00117E80">
        <w:rPr>
          <w:rFonts w:ascii="Times New Roman" w:hAnsi="Times New Roman" w:cs="Times New Roman"/>
          <w:b/>
          <w:sz w:val="24"/>
          <w:szCs w:val="24"/>
          <w:lang w:val="en-US"/>
        </w:rPr>
        <w:t xml:space="preserve"> (</w:t>
      </w:r>
      <w:r w:rsidRPr="00117E80">
        <w:rPr>
          <w:rFonts w:ascii="Times New Roman" w:hAnsi="Times New Roman" w:cs="Times New Roman"/>
          <w:b/>
          <w:sz w:val="24"/>
          <w:szCs w:val="24"/>
        </w:rPr>
        <w:t>задания</w:t>
      </w:r>
      <w:r w:rsidR="0087212F" w:rsidRPr="0087212F">
        <w:rPr>
          <w:rFonts w:ascii="Times New Roman" w:hAnsi="Times New Roman" w:cs="Times New Roman"/>
          <w:b/>
          <w:sz w:val="24"/>
          <w:szCs w:val="24"/>
          <w:lang w:val="en-US"/>
        </w:rPr>
        <w:t xml:space="preserve"> </w:t>
      </w:r>
      <w:r w:rsidRPr="00117E80">
        <w:rPr>
          <w:rFonts w:ascii="Times New Roman" w:hAnsi="Times New Roman" w:cs="Times New Roman"/>
          <w:b/>
          <w:sz w:val="24"/>
          <w:szCs w:val="24"/>
        </w:rPr>
        <w:t>по</w:t>
      </w:r>
      <w:r w:rsidR="0087212F" w:rsidRPr="0087212F">
        <w:rPr>
          <w:rFonts w:ascii="Times New Roman" w:hAnsi="Times New Roman" w:cs="Times New Roman"/>
          <w:b/>
          <w:sz w:val="24"/>
          <w:szCs w:val="24"/>
          <w:lang w:val="en-US"/>
        </w:rPr>
        <w:t xml:space="preserve"> </w:t>
      </w:r>
      <w:r w:rsidRPr="00117E80">
        <w:rPr>
          <w:rFonts w:ascii="Times New Roman" w:hAnsi="Times New Roman" w:cs="Times New Roman"/>
          <w:b/>
          <w:sz w:val="24"/>
          <w:szCs w:val="24"/>
        </w:rPr>
        <w:t>письму</w:t>
      </w:r>
      <w:r w:rsidRPr="00117E80">
        <w:rPr>
          <w:rFonts w:ascii="Times New Roman" w:hAnsi="Times New Roman" w:cs="Times New Roman"/>
          <w:b/>
          <w:sz w:val="24"/>
          <w:szCs w:val="24"/>
          <w:lang w:val="en-US"/>
        </w:rPr>
        <w:t>)</w:t>
      </w:r>
      <w:r w:rsidRPr="00117E80">
        <w:rPr>
          <w:rFonts w:ascii="Times New Roman" w:hAnsi="Times New Roman" w:cs="Times New Roman"/>
          <w:sz w:val="24"/>
          <w:szCs w:val="24"/>
          <w:lang w:val="en-US"/>
        </w:rPr>
        <w:t>You have 20 minutes to do this task.</w:t>
      </w:r>
    </w:p>
    <w:p w:rsidR="00DB6BF3" w:rsidRPr="00117E80" w:rsidRDefault="00DB6BF3" w:rsidP="0087212F">
      <w:pPr>
        <w:spacing w:after="0"/>
        <w:rPr>
          <w:rFonts w:ascii="Times New Roman" w:hAnsi="Times New Roman" w:cs="Times New Roman"/>
          <w:sz w:val="24"/>
          <w:szCs w:val="24"/>
          <w:lang w:val="en-US"/>
        </w:rPr>
      </w:pPr>
      <w:r w:rsidRPr="00117E80">
        <w:rPr>
          <w:rFonts w:ascii="Times New Roman" w:hAnsi="Times New Roman" w:cs="Times New Roman"/>
          <w:sz w:val="24"/>
          <w:szCs w:val="24"/>
          <w:lang w:val="en-US"/>
        </w:rPr>
        <w:t>You have received a letter from your English-speaking pen friend M</w:t>
      </w:r>
      <w:r w:rsidR="00A52A1D">
        <w:rPr>
          <w:rFonts w:ascii="Times New Roman" w:hAnsi="Times New Roman" w:cs="Times New Roman"/>
          <w:sz w:val="24"/>
          <w:szCs w:val="24"/>
          <w:lang w:val="en-US"/>
        </w:rPr>
        <w:t>ike</w:t>
      </w:r>
      <w:r w:rsidRPr="00117E80">
        <w:rPr>
          <w:rFonts w:ascii="Times New Roman" w:hAnsi="Times New Roman" w:cs="Times New Roman"/>
          <w:sz w:val="24"/>
          <w:szCs w:val="24"/>
          <w:lang w:val="en-US"/>
        </w:rPr>
        <w:t>.</w:t>
      </w:r>
    </w:p>
    <w:p w:rsidR="00DB6BF3" w:rsidRPr="00117E80" w:rsidRDefault="00BC608D" w:rsidP="0087212F">
      <w:pPr>
        <w:spacing w:after="0"/>
        <w:rPr>
          <w:rFonts w:ascii="Times New Roman" w:hAnsi="Times New Roman" w:cs="Times New Roman"/>
          <w:sz w:val="24"/>
          <w:szCs w:val="24"/>
          <w:lang w:val="en-US"/>
        </w:rPr>
      </w:pPr>
      <w:r w:rsidRPr="00BC608D">
        <w:rPr>
          <w:sz w:val="24"/>
          <w:szCs w:val="24"/>
        </w:rPr>
        <w:pict>
          <v:shape id="_x0000_s1028" type="#_x0000_t202" style="position:absolute;margin-left:-4.05pt;margin-top:9.85pt;width:485.25pt;height:91.55pt;z-index:251658240">
            <v:textbox style="mso-next-textbox:#_x0000_s1028">
              <w:txbxContent>
                <w:p w:rsidR="00DB6BF3" w:rsidRDefault="00DB6BF3" w:rsidP="00FB5470">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…My </w:t>
                  </w:r>
                  <w:r w:rsidR="00A52A1D">
                    <w:rPr>
                      <w:rFonts w:ascii="Times New Roman" w:hAnsi="Times New Roman" w:cs="Times New Roman"/>
                      <w:i/>
                      <w:sz w:val="24"/>
                      <w:szCs w:val="24"/>
                      <w:lang w:val="en-US"/>
                    </w:rPr>
                    <w:t>German</w:t>
                  </w:r>
                  <w:r>
                    <w:rPr>
                      <w:rFonts w:ascii="Times New Roman" w:hAnsi="Times New Roman" w:cs="Times New Roman"/>
                      <w:i/>
                      <w:sz w:val="24"/>
                      <w:szCs w:val="24"/>
                      <w:lang w:val="en-US"/>
                    </w:rPr>
                    <w:t xml:space="preserve"> teacher thinks I should find a pen pal from any part of </w:t>
                  </w:r>
                  <w:r w:rsidR="00A52A1D">
                    <w:rPr>
                      <w:rFonts w:ascii="Times New Roman" w:hAnsi="Times New Roman" w:cs="Times New Roman"/>
                      <w:i/>
                      <w:sz w:val="24"/>
                      <w:szCs w:val="24"/>
                      <w:lang w:val="en-US"/>
                    </w:rPr>
                    <w:t>Germany</w:t>
                  </w:r>
                  <w:r>
                    <w:rPr>
                      <w:rFonts w:ascii="Times New Roman" w:hAnsi="Times New Roman" w:cs="Times New Roman"/>
                      <w:i/>
                      <w:sz w:val="24"/>
                      <w:szCs w:val="24"/>
                      <w:lang w:val="en-US"/>
                    </w:rPr>
                    <w:t xml:space="preserve"> or even </w:t>
                  </w:r>
                  <w:r w:rsidR="00A52A1D">
                    <w:rPr>
                      <w:rFonts w:ascii="Times New Roman" w:hAnsi="Times New Roman" w:cs="Times New Roman"/>
                      <w:i/>
                      <w:sz w:val="24"/>
                      <w:szCs w:val="24"/>
                      <w:lang w:val="en-US"/>
                    </w:rPr>
                    <w:t>Berlin</w:t>
                  </w:r>
                  <w:r>
                    <w:rPr>
                      <w:rFonts w:ascii="Times New Roman" w:hAnsi="Times New Roman" w:cs="Times New Roman"/>
                      <w:i/>
                      <w:sz w:val="24"/>
                      <w:szCs w:val="24"/>
                      <w:lang w:val="en-US"/>
                    </w:rPr>
                    <w:t xml:space="preserve"> to encourage my language studies…Do you think it would really help</w:t>
                  </w:r>
                  <w:r w:rsidR="008607FF">
                    <w:rPr>
                      <w:rFonts w:ascii="Times New Roman" w:hAnsi="Times New Roman" w:cs="Times New Roman"/>
                      <w:i/>
                      <w:sz w:val="24"/>
                      <w:szCs w:val="24"/>
                      <w:lang w:val="en-US"/>
                    </w:rPr>
                    <w:t xml:space="preserve"> me to improve </w:t>
                  </w:r>
                  <w:proofErr w:type="spellStart"/>
                  <w:r w:rsidR="00A52A1D">
                    <w:rPr>
                      <w:rFonts w:ascii="Times New Roman" w:hAnsi="Times New Roman" w:cs="Times New Roman"/>
                      <w:i/>
                      <w:sz w:val="24"/>
                      <w:szCs w:val="24"/>
                      <w:lang w:val="en-US"/>
                    </w:rPr>
                    <w:t>German</w:t>
                  </w:r>
                  <w:r w:rsidR="008607FF">
                    <w:rPr>
                      <w:rFonts w:ascii="Times New Roman" w:hAnsi="Times New Roman" w:cs="Times New Roman"/>
                      <w:i/>
                      <w:sz w:val="24"/>
                      <w:szCs w:val="24"/>
                      <w:lang w:val="en-US"/>
                    </w:rPr>
                    <w:t>?How</w:t>
                  </w:r>
                  <w:proofErr w:type="spellEnd"/>
                  <w:r w:rsidR="008607FF">
                    <w:rPr>
                      <w:rFonts w:ascii="Times New Roman" w:hAnsi="Times New Roman" w:cs="Times New Roman"/>
                      <w:i/>
                      <w:sz w:val="24"/>
                      <w:szCs w:val="24"/>
                      <w:lang w:val="en-US"/>
                    </w:rPr>
                    <w:t>?</w:t>
                  </w:r>
                </w:p>
                <w:p w:rsidR="00DB6BF3" w:rsidRPr="00FB5470" w:rsidRDefault="00DB6BF3" w:rsidP="00FB5470">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My parents bought me a new laptop for my birthday. </w:t>
                  </w:r>
                </w:p>
              </w:txbxContent>
            </v:textbox>
          </v:shape>
        </w:pict>
      </w:r>
    </w:p>
    <w:p w:rsidR="00DB6BF3" w:rsidRPr="00117E80" w:rsidRDefault="00DB6BF3" w:rsidP="00DB6BF3">
      <w:pPr>
        <w:rPr>
          <w:rFonts w:ascii="Times New Roman" w:hAnsi="Times New Roman" w:cs="Times New Roman"/>
          <w:sz w:val="24"/>
          <w:szCs w:val="24"/>
          <w:lang w:val="en-US"/>
        </w:rPr>
      </w:pPr>
    </w:p>
    <w:p w:rsidR="00DB6BF3" w:rsidRPr="00117E80" w:rsidRDefault="00DB6BF3" w:rsidP="00DB6BF3">
      <w:pPr>
        <w:rPr>
          <w:rFonts w:ascii="Times New Roman" w:hAnsi="Times New Roman" w:cs="Times New Roman"/>
          <w:sz w:val="24"/>
          <w:szCs w:val="24"/>
          <w:lang w:val="en-US"/>
        </w:rPr>
      </w:pPr>
    </w:p>
    <w:p w:rsidR="00DB6BF3" w:rsidRPr="00117E80" w:rsidRDefault="00DB6BF3" w:rsidP="00DB6BF3">
      <w:pPr>
        <w:rPr>
          <w:rFonts w:ascii="Times New Roman" w:hAnsi="Times New Roman" w:cs="Times New Roman"/>
          <w:sz w:val="24"/>
          <w:szCs w:val="24"/>
          <w:lang w:val="en-US"/>
        </w:rPr>
      </w:pPr>
    </w:p>
    <w:p w:rsidR="00DB6BF3" w:rsidRPr="00117E80" w:rsidRDefault="00DB6BF3" w:rsidP="00FB5470">
      <w:pPr>
        <w:spacing w:after="0"/>
        <w:rPr>
          <w:rFonts w:ascii="Times New Roman" w:hAnsi="Times New Roman" w:cs="Times New Roman"/>
          <w:sz w:val="24"/>
          <w:szCs w:val="24"/>
          <w:lang w:val="en-US"/>
        </w:rPr>
      </w:pPr>
    </w:p>
    <w:p w:rsidR="00DB6BF3" w:rsidRPr="00117E80" w:rsidRDefault="00DB6BF3" w:rsidP="00FB5470">
      <w:pPr>
        <w:spacing w:after="0"/>
        <w:rPr>
          <w:rFonts w:ascii="Times New Roman" w:hAnsi="Times New Roman" w:cs="Times New Roman"/>
          <w:sz w:val="24"/>
          <w:szCs w:val="24"/>
          <w:lang w:val="en-US"/>
        </w:rPr>
      </w:pPr>
      <w:r w:rsidRPr="00117E80">
        <w:rPr>
          <w:rFonts w:ascii="Times New Roman" w:hAnsi="Times New Roman" w:cs="Times New Roman"/>
          <w:sz w:val="24"/>
          <w:szCs w:val="24"/>
          <w:lang w:val="en-US"/>
        </w:rPr>
        <w:t>White a letter to him and answer his questions. Ask 3 questions about the new laptop.</w:t>
      </w:r>
    </w:p>
    <w:p w:rsidR="00DB6BF3" w:rsidRPr="00117E80" w:rsidRDefault="00DB6BF3" w:rsidP="00FB5470">
      <w:pPr>
        <w:spacing w:after="0"/>
        <w:rPr>
          <w:sz w:val="24"/>
          <w:szCs w:val="24"/>
          <w:lang w:val="en-US"/>
        </w:rPr>
      </w:pPr>
      <w:r w:rsidRPr="00117E80">
        <w:rPr>
          <w:rFonts w:ascii="Times New Roman" w:hAnsi="Times New Roman" w:cs="Times New Roman"/>
          <w:sz w:val="24"/>
          <w:szCs w:val="24"/>
          <w:lang w:val="en-US"/>
        </w:rPr>
        <w:t>Write 100–140 words. Remember the rules of letter writing</w:t>
      </w:r>
      <w:r w:rsidRPr="00117E80">
        <w:rPr>
          <w:sz w:val="24"/>
          <w:szCs w:val="24"/>
          <w:lang w:val="en-US"/>
        </w:rPr>
        <w:t>.</w:t>
      </w:r>
    </w:p>
    <w:p w:rsidR="00DB6BF3" w:rsidRPr="00117E80" w:rsidRDefault="00DB6BF3" w:rsidP="00A52A1D">
      <w:pPr>
        <w:spacing w:after="0"/>
        <w:rPr>
          <w:sz w:val="24"/>
          <w:szCs w:val="24"/>
        </w:rPr>
      </w:pPr>
      <w:r w:rsidRPr="00117E8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17E8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E4B" w:rsidRPr="00117E80" w:rsidRDefault="00D72ED9" w:rsidP="00E63E4B">
      <w:pPr>
        <w:spacing w:after="0" w:line="240" w:lineRule="auto"/>
        <w:jc w:val="center"/>
        <w:rPr>
          <w:rFonts w:ascii="Times New Roman" w:hAnsi="Times New Roman" w:cs="Times New Roman"/>
          <w:b/>
          <w:sz w:val="24"/>
          <w:szCs w:val="24"/>
        </w:rPr>
      </w:pPr>
      <w:r w:rsidRPr="00117E80">
        <w:rPr>
          <w:rFonts w:ascii="Times New Roman" w:hAnsi="Times New Roman" w:cs="Times New Roman"/>
          <w:b/>
          <w:sz w:val="24"/>
          <w:szCs w:val="24"/>
        </w:rPr>
        <w:t>Ключи:</w:t>
      </w:r>
    </w:p>
    <w:p w:rsidR="00E63E4B" w:rsidRDefault="00E63E4B" w:rsidP="00E63E4B">
      <w:pPr>
        <w:spacing w:after="0" w:line="240" w:lineRule="auto"/>
        <w:jc w:val="center"/>
        <w:rPr>
          <w:rFonts w:ascii="Times New Roman" w:hAnsi="Times New Roman" w:cs="Times New Roman"/>
          <w:b/>
          <w:sz w:val="24"/>
          <w:szCs w:val="24"/>
        </w:rPr>
      </w:pPr>
      <w:r w:rsidRPr="00117E80">
        <w:rPr>
          <w:rFonts w:ascii="Times New Roman" w:hAnsi="Times New Roman" w:cs="Times New Roman"/>
          <w:b/>
          <w:sz w:val="24"/>
          <w:szCs w:val="24"/>
        </w:rPr>
        <w:t>10 класс</w:t>
      </w:r>
    </w:p>
    <w:p w:rsidR="00AF0B64" w:rsidRDefault="00F153B3" w:rsidP="00E63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Чтение</w:t>
      </w:r>
    </w:p>
    <w:p w:rsidR="00AF0B64" w:rsidRDefault="00AF0B64" w:rsidP="00E63E4B">
      <w:pPr>
        <w:spacing w:after="0" w:line="240" w:lineRule="auto"/>
        <w:jc w:val="center"/>
        <w:rPr>
          <w:rFonts w:ascii="Times New Roman" w:hAnsi="Times New Roman" w:cs="Times New Roman"/>
          <w:b/>
          <w:sz w:val="24"/>
          <w:szCs w:val="24"/>
        </w:rPr>
      </w:pPr>
    </w:p>
    <w:p w:rsidR="00AF0B64" w:rsidRPr="00031326" w:rsidRDefault="00F153B3" w:rsidP="00AF0B64">
      <w:pPr>
        <w:jc w:val="both"/>
        <w:rPr>
          <w:sz w:val="24"/>
          <w:szCs w:val="24"/>
        </w:rPr>
      </w:pPr>
      <w:r>
        <w:rPr>
          <w:sz w:val="24"/>
          <w:szCs w:val="24"/>
        </w:rPr>
        <w:t xml:space="preserve">1).        </w:t>
      </w:r>
      <w:r w:rsidR="00AF0B64">
        <w:rPr>
          <w:sz w:val="24"/>
          <w:szCs w:val="24"/>
        </w:rPr>
        <w:t xml:space="preserve">А15 – </w:t>
      </w:r>
      <w:r w:rsidR="00AF0B64" w:rsidRPr="00031326">
        <w:rPr>
          <w:sz w:val="24"/>
          <w:szCs w:val="24"/>
        </w:rPr>
        <w:t>4</w:t>
      </w:r>
      <w:r w:rsidR="00AF0B64">
        <w:rPr>
          <w:sz w:val="24"/>
          <w:szCs w:val="24"/>
        </w:rPr>
        <w:t xml:space="preserve">; </w:t>
      </w:r>
      <w:r w:rsidR="00AF0B64" w:rsidRPr="00031326">
        <w:rPr>
          <w:sz w:val="24"/>
          <w:szCs w:val="24"/>
        </w:rPr>
        <w:t>А16</w:t>
      </w:r>
      <w:r w:rsidR="00AF0B64">
        <w:rPr>
          <w:sz w:val="24"/>
          <w:szCs w:val="24"/>
        </w:rPr>
        <w:t xml:space="preserve"> -</w:t>
      </w:r>
      <w:r w:rsidR="00AF0B64">
        <w:rPr>
          <w:sz w:val="24"/>
          <w:szCs w:val="24"/>
        </w:rPr>
        <w:tab/>
      </w:r>
      <w:r w:rsidR="00AF0B64" w:rsidRPr="00031326">
        <w:rPr>
          <w:sz w:val="24"/>
          <w:szCs w:val="24"/>
        </w:rPr>
        <w:t>2</w:t>
      </w:r>
      <w:r w:rsidR="00AF0B64">
        <w:rPr>
          <w:sz w:val="24"/>
          <w:szCs w:val="24"/>
        </w:rPr>
        <w:t xml:space="preserve">; </w:t>
      </w:r>
      <w:r w:rsidR="00AF0B64" w:rsidRPr="00031326">
        <w:rPr>
          <w:sz w:val="24"/>
          <w:szCs w:val="24"/>
        </w:rPr>
        <w:t>А17</w:t>
      </w:r>
      <w:r w:rsidR="00AF0B64" w:rsidRPr="00031326">
        <w:rPr>
          <w:sz w:val="24"/>
          <w:szCs w:val="24"/>
        </w:rPr>
        <w:tab/>
      </w:r>
      <w:r w:rsidR="00AF0B64">
        <w:rPr>
          <w:sz w:val="24"/>
          <w:szCs w:val="24"/>
        </w:rPr>
        <w:t>-</w:t>
      </w:r>
      <w:r w:rsidR="00AF0B64" w:rsidRPr="00031326">
        <w:rPr>
          <w:sz w:val="24"/>
          <w:szCs w:val="24"/>
        </w:rPr>
        <w:t>2</w:t>
      </w:r>
      <w:r w:rsidR="00AF0B64">
        <w:rPr>
          <w:sz w:val="24"/>
          <w:szCs w:val="24"/>
        </w:rPr>
        <w:t xml:space="preserve">; </w:t>
      </w:r>
      <w:r w:rsidR="00AF0B64" w:rsidRPr="00031326">
        <w:rPr>
          <w:sz w:val="24"/>
          <w:szCs w:val="24"/>
        </w:rPr>
        <w:t>А18</w:t>
      </w:r>
      <w:r w:rsidR="00AF0B64" w:rsidRPr="00031326">
        <w:rPr>
          <w:sz w:val="24"/>
          <w:szCs w:val="24"/>
        </w:rPr>
        <w:tab/>
      </w:r>
      <w:r w:rsidR="00AF0B64">
        <w:rPr>
          <w:sz w:val="24"/>
          <w:szCs w:val="24"/>
        </w:rPr>
        <w:t xml:space="preserve"> -</w:t>
      </w:r>
      <w:r w:rsidR="00AF0B64" w:rsidRPr="00031326">
        <w:rPr>
          <w:sz w:val="24"/>
          <w:szCs w:val="24"/>
        </w:rPr>
        <w:t>1</w:t>
      </w:r>
      <w:r w:rsidR="00AF0B64">
        <w:rPr>
          <w:sz w:val="24"/>
          <w:szCs w:val="24"/>
        </w:rPr>
        <w:t xml:space="preserve">; </w:t>
      </w:r>
      <w:r w:rsidR="00AF0B64" w:rsidRPr="00031326">
        <w:rPr>
          <w:sz w:val="24"/>
          <w:szCs w:val="24"/>
        </w:rPr>
        <w:t>А19</w:t>
      </w:r>
      <w:r w:rsidR="00AF0B64">
        <w:rPr>
          <w:sz w:val="24"/>
          <w:szCs w:val="24"/>
        </w:rPr>
        <w:t xml:space="preserve"> -</w:t>
      </w:r>
      <w:r w:rsidR="00AF0B64" w:rsidRPr="00031326">
        <w:rPr>
          <w:sz w:val="24"/>
          <w:szCs w:val="24"/>
        </w:rPr>
        <w:t>2</w:t>
      </w:r>
      <w:r w:rsidR="00AF0B64">
        <w:rPr>
          <w:sz w:val="24"/>
          <w:szCs w:val="24"/>
        </w:rPr>
        <w:t xml:space="preserve">; </w:t>
      </w:r>
      <w:r w:rsidR="00AF0B64" w:rsidRPr="00031326">
        <w:rPr>
          <w:sz w:val="24"/>
          <w:szCs w:val="24"/>
        </w:rPr>
        <w:t>А20</w:t>
      </w:r>
      <w:r w:rsidR="00AF0B64">
        <w:rPr>
          <w:sz w:val="24"/>
          <w:szCs w:val="24"/>
        </w:rPr>
        <w:t xml:space="preserve"> -</w:t>
      </w:r>
      <w:r w:rsidR="00AF0B64" w:rsidRPr="00031326">
        <w:rPr>
          <w:sz w:val="24"/>
          <w:szCs w:val="24"/>
        </w:rPr>
        <w:t>2</w:t>
      </w:r>
      <w:r w:rsidR="00AF0B64">
        <w:rPr>
          <w:sz w:val="24"/>
          <w:szCs w:val="24"/>
        </w:rPr>
        <w:t xml:space="preserve">; </w:t>
      </w:r>
      <w:r w:rsidR="00AF0B64" w:rsidRPr="00031326">
        <w:rPr>
          <w:sz w:val="24"/>
          <w:szCs w:val="24"/>
        </w:rPr>
        <w:t>А21</w:t>
      </w:r>
      <w:r w:rsidR="00AF0B64">
        <w:rPr>
          <w:sz w:val="24"/>
          <w:szCs w:val="24"/>
        </w:rPr>
        <w:t xml:space="preserve"> -</w:t>
      </w:r>
      <w:r w:rsidR="00AF0B64" w:rsidRPr="00031326">
        <w:rPr>
          <w:sz w:val="24"/>
          <w:szCs w:val="24"/>
        </w:rPr>
        <w:t>3</w:t>
      </w:r>
      <w:r>
        <w:rPr>
          <w:b/>
          <w:sz w:val="24"/>
          <w:szCs w:val="24"/>
        </w:rPr>
        <w:t>(14</w:t>
      </w:r>
      <w:r w:rsidRPr="00F153B3">
        <w:rPr>
          <w:b/>
          <w:sz w:val="24"/>
          <w:szCs w:val="24"/>
        </w:rPr>
        <w:t xml:space="preserve"> бал</w:t>
      </w:r>
      <w:r>
        <w:rPr>
          <w:sz w:val="24"/>
          <w:szCs w:val="24"/>
        </w:rPr>
        <w:t>.)</w:t>
      </w:r>
    </w:p>
    <w:p w:rsidR="00AF0B64" w:rsidRPr="00117E80" w:rsidRDefault="00AF0B64" w:rsidP="00E63E4B">
      <w:pPr>
        <w:spacing w:after="0" w:line="240" w:lineRule="auto"/>
        <w:jc w:val="center"/>
        <w:rPr>
          <w:rFonts w:ascii="Times New Roman" w:hAnsi="Times New Roman" w:cs="Times New Roman"/>
          <w:b/>
          <w:sz w:val="24"/>
          <w:szCs w:val="24"/>
        </w:rPr>
      </w:pPr>
    </w:p>
    <w:p w:rsidR="00E63E4B" w:rsidRPr="00F153B3" w:rsidRDefault="00F153B3" w:rsidP="00E63E4B">
      <w:pPr>
        <w:rPr>
          <w:rFonts w:ascii="Times New Roman" w:hAnsi="Times New Roman" w:cs="Times New Roman"/>
          <w:sz w:val="24"/>
          <w:szCs w:val="24"/>
          <w:lang w:val="en-US"/>
        </w:rPr>
      </w:pPr>
      <w:r>
        <w:rPr>
          <w:rFonts w:ascii="Times New Roman" w:hAnsi="Times New Roman" w:cs="Times New Roman"/>
          <w:sz w:val="24"/>
          <w:szCs w:val="24"/>
        </w:rPr>
        <w:t>2</w:t>
      </w:r>
      <w:r w:rsidRPr="00F153B3">
        <w:rPr>
          <w:rFonts w:ascii="Times New Roman" w:hAnsi="Times New Roman" w:cs="Times New Roman"/>
          <w:sz w:val="24"/>
          <w:szCs w:val="24"/>
          <w:lang w:val="en-US"/>
        </w:rPr>
        <w:t>).</w:t>
      </w:r>
      <w:r w:rsidR="00E63E4B" w:rsidRPr="00F153B3">
        <w:rPr>
          <w:rFonts w:ascii="Times New Roman" w:hAnsi="Times New Roman" w:cs="Times New Roman"/>
          <w:sz w:val="24"/>
          <w:szCs w:val="24"/>
          <w:lang w:val="en-US"/>
        </w:rPr>
        <w:t>(</w:t>
      </w:r>
      <w:r w:rsidR="00E63E4B" w:rsidRPr="00F153B3">
        <w:rPr>
          <w:rFonts w:ascii="Times New Roman" w:hAnsi="Times New Roman" w:cs="Times New Roman"/>
          <w:b/>
          <w:sz w:val="24"/>
          <w:szCs w:val="24"/>
          <w:lang w:val="en-US"/>
        </w:rPr>
        <w:t xml:space="preserve">14 </w:t>
      </w:r>
      <w:r w:rsidR="00E63E4B" w:rsidRPr="00117E80">
        <w:rPr>
          <w:rFonts w:ascii="Times New Roman" w:hAnsi="Times New Roman" w:cs="Times New Roman"/>
          <w:b/>
          <w:sz w:val="24"/>
          <w:szCs w:val="24"/>
        </w:rPr>
        <w:t>б</w:t>
      </w:r>
      <w:r w:rsidR="00E63E4B" w:rsidRPr="00F153B3">
        <w:rPr>
          <w:rFonts w:ascii="Times New Roman" w:hAnsi="Times New Roman" w:cs="Times New Roman"/>
          <w:b/>
          <w:sz w:val="24"/>
          <w:szCs w:val="24"/>
          <w:lang w:val="en-US"/>
        </w:rPr>
        <w:t>).</w:t>
      </w:r>
    </w:p>
    <w:p w:rsidR="00E63E4B" w:rsidRPr="00F153B3" w:rsidRDefault="00E63E4B" w:rsidP="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 xml:space="preserve">6 – </w:t>
      </w:r>
      <w:r w:rsidRPr="00117E80">
        <w:rPr>
          <w:rFonts w:ascii="Times New Roman" w:hAnsi="Times New Roman" w:cs="Times New Roman"/>
          <w:sz w:val="24"/>
          <w:szCs w:val="24"/>
          <w:lang w:val="en-US"/>
        </w:rPr>
        <w:t>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86"/>
        <w:gridCol w:w="1187"/>
        <w:gridCol w:w="1187"/>
        <w:gridCol w:w="1187"/>
        <w:gridCol w:w="1188"/>
        <w:gridCol w:w="1188"/>
        <w:gridCol w:w="1188"/>
      </w:tblGrid>
      <w:tr w:rsidR="00E63E4B" w:rsidRPr="00F153B3" w:rsidTr="00E63E4B">
        <w:tc>
          <w:tcPr>
            <w:tcW w:w="1260"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rPr>
              <w:t>Тексты</w:t>
            </w:r>
          </w:p>
        </w:tc>
        <w:tc>
          <w:tcPr>
            <w:tcW w:w="1186"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A</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B</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C</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D</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E</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F</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G</w:t>
            </w:r>
          </w:p>
        </w:tc>
      </w:tr>
      <w:tr w:rsidR="00E63E4B" w:rsidRPr="00F153B3" w:rsidTr="00E63E4B">
        <w:tc>
          <w:tcPr>
            <w:tcW w:w="1260"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117E80">
              <w:rPr>
                <w:rFonts w:ascii="Times New Roman" w:hAnsi="Times New Roman" w:cs="Times New Roman"/>
                <w:sz w:val="24"/>
                <w:szCs w:val="24"/>
              </w:rPr>
              <w:t>Заголовки</w:t>
            </w:r>
          </w:p>
        </w:tc>
        <w:tc>
          <w:tcPr>
            <w:tcW w:w="1186"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8</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3</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7</w:t>
            </w:r>
          </w:p>
        </w:tc>
        <w:tc>
          <w:tcPr>
            <w:tcW w:w="1187"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5</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4</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1</w:t>
            </w:r>
          </w:p>
        </w:tc>
        <w:tc>
          <w:tcPr>
            <w:tcW w:w="1188" w:type="dxa"/>
            <w:tcBorders>
              <w:top w:val="single" w:sz="4" w:space="0" w:color="auto"/>
              <w:left w:val="single" w:sz="4" w:space="0" w:color="auto"/>
              <w:bottom w:val="single" w:sz="4" w:space="0" w:color="auto"/>
              <w:right w:val="single" w:sz="4" w:space="0" w:color="auto"/>
            </w:tcBorders>
            <w:hideMark/>
          </w:tcPr>
          <w:p w:rsidR="00E63E4B" w:rsidRPr="00F153B3" w:rsidRDefault="00E63E4B">
            <w:pPr>
              <w:rPr>
                <w:rFonts w:ascii="Times New Roman" w:hAnsi="Times New Roman" w:cs="Times New Roman"/>
                <w:sz w:val="24"/>
                <w:szCs w:val="24"/>
                <w:lang w:val="en-US"/>
              </w:rPr>
            </w:pPr>
            <w:r w:rsidRPr="00F153B3">
              <w:rPr>
                <w:rFonts w:ascii="Times New Roman" w:hAnsi="Times New Roman" w:cs="Times New Roman"/>
                <w:sz w:val="24"/>
                <w:szCs w:val="24"/>
                <w:lang w:val="en-US"/>
              </w:rPr>
              <w:t>2</w:t>
            </w:r>
          </w:p>
        </w:tc>
      </w:tr>
    </w:tbl>
    <w:p w:rsidR="00E63E4B" w:rsidRPr="00F153B3" w:rsidRDefault="00E63E4B" w:rsidP="00E63E4B">
      <w:pPr>
        <w:spacing w:after="0" w:line="240" w:lineRule="auto"/>
        <w:jc w:val="center"/>
        <w:rPr>
          <w:rFonts w:ascii="Times New Roman" w:hAnsi="Times New Roman" w:cs="Times New Roman"/>
          <w:b/>
          <w:sz w:val="24"/>
          <w:szCs w:val="24"/>
          <w:lang w:val="en-US"/>
        </w:rPr>
      </w:pPr>
    </w:p>
    <w:p w:rsidR="00E63E4B" w:rsidRPr="00F153B3" w:rsidRDefault="00E63E4B" w:rsidP="00E63E4B">
      <w:pPr>
        <w:rPr>
          <w:rFonts w:ascii="Times New Roman" w:hAnsi="Times New Roman" w:cs="Times New Roman"/>
          <w:sz w:val="24"/>
          <w:szCs w:val="24"/>
          <w:lang w:val="en-US"/>
        </w:rPr>
      </w:pPr>
      <w:r w:rsidRPr="00117E80">
        <w:rPr>
          <w:rFonts w:ascii="Times New Roman" w:hAnsi="Times New Roman" w:cs="Times New Roman"/>
          <w:sz w:val="24"/>
          <w:szCs w:val="24"/>
        </w:rPr>
        <w:t>ЗаданиеВ</w:t>
      </w:r>
      <w:r w:rsidRPr="00F153B3">
        <w:rPr>
          <w:rFonts w:ascii="Times New Roman" w:hAnsi="Times New Roman" w:cs="Times New Roman"/>
          <w:sz w:val="24"/>
          <w:szCs w:val="24"/>
          <w:lang w:val="en-US"/>
        </w:rPr>
        <w:t>4–</w:t>
      </w:r>
      <w:r w:rsidRPr="00117E80">
        <w:rPr>
          <w:rFonts w:ascii="Times New Roman" w:hAnsi="Times New Roman" w:cs="Times New Roman"/>
          <w:sz w:val="24"/>
          <w:szCs w:val="24"/>
        </w:rPr>
        <w:t>В</w:t>
      </w:r>
      <w:r w:rsidRPr="00F153B3">
        <w:rPr>
          <w:rFonts w:ascii="Times New Roman" w:hAnsi="Times New Roman" w:cs="Times New Roman"/>
          <w:sz w:val="24"/>
          <w:szCs w:val="24"/>
          <w:lang w:val="en-US"/>
        </w:rPr>
        <w:t>12 (</w:t>
      </w:r>
      <w:r w:rsidRPr="00F153B3">
        <w:rPr>
          <w:rFonts w:ascii="Times New Roman" w:hAnsi="Times New Roman" w:cs="Times New Roman"/>
          <w:b/>
          <w:sz w:val="24"/>
          <w:szCs w:val="24"/>
          <w:lang w:val="en-US"/>
        </w:rPr>
        <w:t xml:space="preserve">18 </w:t>
      </w:r>
      <w:r w:rsidRPr="00117E80">
        <w:rPr>
          <w:rFonts w:ascii="Times New Roman" w:hAnsi="Times New Roman" w:cs="Times New Roman"/>
          <w:b/>
          <w:sz w:val="24"/>
          <w:szCs w:val="24"/>
        </w:rPr>
        <w:t>б</w:t>
      </w:r>
      <w:r w:rsidRPr="00F153B3">
        <w:rPr>
          <w:rFonts w:ascii="Times New Roman" w:hAnsi="Times New Roman" w:cs="Times New Roman"/>
          <w:b/>
          <w:sz w:val="24"/>
          <w:szCs w:val="24"/>
          <w:lang w:val="en-US"/>
        </w:rPr>
        <w:t>.)</w:t>
      </w:r>
    </w:p>
    <w:p w:rsidR="00E63E4B" w:rsidRPr="00117E80" w:rsidRDefault="00E63E4B" w:rsidP="00E63E4B">
      <w:pPr>
        <w:rPr>
          <w:rFonts w:ascii="Times New Roman" w:hAnsi="Times New Roman" w:cs="Times New Roman"/>
          <w:sz w:val="24"/>
          <w:szCs w:val="24"/>
          <w:lang w:val="en-US"/>
        </w:rPr>
      </w:pPr>
      <w:r w:rsidRPr="00117E80">
        <w:rPr>
          <w:rFonts w:ascii="Times New Roman" w:hAnsi="Times New Roman" w:cs="Times New Roman"/>
          <w:sz w:val="24"/>
          <w:szCs w:val="24"/>
          <w:lang w:val="en-US"/>
        </w:rPr>
        <w:t>B</w:t>
      </w:r>
      <w:r w:rsidRPr="00F153B3">
        <w:rPr>
          <w:rFonts w:ascii="Times New Roman" w:hAnsi="Times New Roman" w:cs="Times New Roman"/>
          <w:sz w:val="24"/>
          <w:szCs w:val="24"/>
          <w:lang w:val="en-US"/>
        </w:rPr>
        <w:t xml:space="preserve">4 – </w:t>
      </w:r>
      <w:r w:rsidRPr="00117E80">
        <w:rPr>
          <w:rFonts w:ascii="Times New Roman" w:hAnsi="Times New Roman" w:cs="Times New Roman"/>
          <w:sz w:val="24"/>
          <w:szCs w:val="24"/>
          <w:lang w:val="en-US"/>
        </w:rPr>
        <w:t>tocultivate</w:t>
      </w:r>
      <w:r w:rsidRPr="00F153B3">
        <w:rPr>
          <w:rFonts w:ascii="Times New Roman" w:hAnsi="Times New Roman" w:cs="Times New Roman"/>
          <w:sz w:val="24"/>
          <w:szCs w:val="24"/>
          <w:lang w:val="en-US"/>
        </w:rPr>
        <w:t xml:space="preserve">; </w:t>
      </w:r>
      <w:r w:rsidRPr="00117E80">
        <w:rPr>
          <w:rFonts w:ascii="Times New Roman" w:hAnsi="Times New Roman" w:cs="Times New Roman"/>
          <w:sz w:val="24"/>
          <w:szCs w:val="24"/>
          <w:lang w:val="en-US"/>
        </w:rPr>
        <w:t>B</w:t>
      </w:r>
      <w:r w:rsidRPr="00F153B3">
        <w:rPr>
          <w:rFonts w:ascii="Times New Roman" w:hAnsi="Times New Roman" w:cs="Times New Roman"/>
          <w:sz w:val="24"/>
          <w:szCs w:val="24"/>
          <w:lang w:val="en-US"/>
        </w:rPr>
        <w:t xml:space="preserve">5 – </w:t>
      </w:r>
      <w:r w:rsidRPr="00117E80">
        <w:rPr>
          <w:rFonts w:ascii="Times New Roman" w:hAnsi="Times New Roman" w:cs="Times New Roman"/>
          <w:sz w:val="24"/>
          <w:szCs w:val="24"/>
          <w:lang w:val="en-US"/>
        </w:rPr>
        <w:t>be assured; B6 – return; B7 – is provided; B8 – have been matched; B9 – member’s; B10 – writing; B11 – to keep; B12 – support.</w:t>
      </w:r>
    </w:p>
    <w:p w:rsidR="00E63E4B" w:rsidRPr="00117E80" w:rsidRDefault="00E63E4B" w:rsidP="00E63E4B">
      <w:pPr>
        <w:rPr>
          <w:rStyle w:val="style80"/>
          <w:sz w:val="24"/>
          <w:szCs w:val="24"/>
          <w:lang w:val="en-US"/>
        </w:rPr>
      </w:pPr>
    </w:p>
    <w:p w:rsidR="00E63E4B" w:rsidRPr="00117E80" w:rsidRDefault="00E63E4B" w:rsidP="00E63E4B">
      <w:pPr>
        <w:rPr>
          <w:rStyle w:val="style80"/>
          <w:rFonts w:ascii="Times New Roman" w:hAnsi="Times New Roman" w:cs="Times New Roman"/>
          <w:sz w:val="24"/>
          <w:szCs w:val="24"/>
          <w:lang w:val="en-US"/>
        </w:rPr>
      </w:pPr>
      <w:r w:rsidRPr="00117E80">
        <w:rPr>
          <w:rStyle w:val="style80"/>
          <w:rFonts w:ascii="Times New Roman" w:hAnsi="Times New Roman" w:cs="Times New Roman"/>
          <w:sz w:val="24"/>
          <w:szCs w:val="24"/>
        </w:rPr>
        <w:t>ЗаданияВ</w:t>
      </w:r>
      <w:r w:rsidRPr="00117E80">
        <w:rPr>
          <w:rStyle w:val="style80"/>
          <w:rFonts w:ascii="Times New Roman" w:hAnsi="Times New Roman" w:cs="Times New Roman"/>
          <w:sz w:val="24"/>
          <w:szCs w:val="24"/>
          <w:lang w:val="en-US"/>
        </w:rPr>
        <w:t>13</w:t>
      </w:r>
      <w:r w:rsidRPr="00117E80">
        <w:rPr>
          <w:rFonts w:ascii="Times New Roman" w:hAnsi="Times New Roman" w:cs="Times New Roman"/>
          <w:sz w:val="24"/>
          <w:szCs w:val="24"/>
          <w:lang w:val="en-US"/>
        </w:rPr>
        <w:t>–</w:t>
      </w:r>
      <w:r w:rsidRPr="00117E80">
        <w:rPr>
          <w:rStyle w:val="style80"/>
          <w:rFonts w:ascii="Times New Roman" w:hAnsi="Times New Roman" w:cs="Times New Roman"/>
          <w:sz w:val="24"/>
          <w:szCs w:val="24"/>
        </w:rPr>
        <w:t>В</w:t>
      </w:r>
      <w:r w:rsidRPr="00117E80">
        <w:rPr>
          <w:rStyle w:val="style80"/>
          <w:rFonts w:ascii="Times New Roman" w:hAnsi="Times New Roman" w:cs="Times New Roman"/>
          <w:sz w:val="24"/>
          <w:szCs w:val="24"/>
          <w:lang w:val="en-US"/>
        </w:rPr>
        <w:t>18</w:t>
      </w:r>
      <w:r w:rsidRPr="00117E80">
        <w:rPr>
          <w:rStyle w:val="style80"/>
          <w:rFonts w:ascii="Times New Roman" w:hAnsi="Times New Roman" w:cs="Times New Roman"/>
          <w:b/>
          <w:sz w:val="24"/>
          <w:szCs w:val="24"/>
          <w:lang w:val="en-US"/>
        </w:rPr>
        <w:t xml:space="preserve"> (6 </w:t>
      </w:r>
      <w:r w:rsidRPr="00117E80">
        <w:rPr>
          <w:rStyle w:val="style80"/>
          <w:rFonts w:ascii="Times New Roman" w:hAnsi="Times New Roman" w:cs="Times New Roman"/>
          <w:b/>
          <w:sz w:val="24"/>
          <w:szCs w:val="24"/>
        </w:rPr>
        <w:t>б</w:t>
      </w:r>
      <w:r w:rsidRPr="00117E80">
        <w:rPr>
          <w:rStyle w:val="style80"/>
          <w:rFonts w:ascii="Times New Roman" w:hAnsi="Times New Roman" w:cs="Times New Roman"/>
          <w:b/>
          <w:sz w:val="24"/>
          <w:szCs w:val="24"/>
          <w:lang w:val="en-US"/>
        </w:rPr>
        <w:t>.)</w:t>
      </w:r>
    </w:p>
    <w:p w:rsidR="00E63E4B" w:rsidRPr="00117E80" w:rsidRDefault="00E63E4B" w:rsidP="00E63E4B">
      <w:pPr>
        <w:rPr>
          <w:sz w:val="24"/>
          <w:szCs w:val="24"/>
          <w:lang w:val="en-US"/>
        </w:rPr>
      </w:pPr>
      <w:r w:rsidRPr="00117E80">
        <w:rPr>
          <w:rFonts w:ascii="Times New Roman" w:hAnsi="Times New Roman" w:cs="Times New Roman"/>
          <w:sz w:val="24"/>
          <w:szCs w:val="24"/>
          <w:lang w:val="en-US"/>
        </w:rPr>
        <w:t>B13 – Circular; B14 – chatty; B15 – entry; B16 – automatically; B17 – renew; B18 – monthly</w:t>
      </w:r>
    </w:p>
    <w:p w:rsidR="00E63E4B" w:rsidRPr="00117E80" w:rsidRDefault="00E63E4B" w:rsidP="00E63E4B">
      <w:pPr>
        <w:rPr>
          <w:rFonts w:ascii="Times New Roman" w:hAnsi="Times New Roman" w:cs="Times New Roman"/>
          <w:sz w:val="24"/>
          <w:szCs w:val="24"/>
        </w:rPr>
      </w:pPr>
      <w:r w:rsidRPr="00117E80">
        <w:rPr>
          <w:rFonts w:ascii="Times New Roman" w:hAnsi="Times New Roman" w:cs="Times New Roman"/>
          <w:sz w:val="24"/>
          <w:szCs w:val="24"/>
        </w:rPr>
        <w:t xml:space="preserve">Письмо – </w:t>
      </w:r>
      <w:r w:rsidRPr="00117E80">
        <w:rPr>
          <w:rFonts w:ascii="Times New Roman" w:hAnsi="Times New Roman" w:cs="Times New Roman"/>
          <w:b/>
          <w:sz w:val="24"/>
          <w:szCs w:val="24"/>
        </w:rPr>
        <w:t>6 баллов</w:t>
      </w:r>
    </w:p>
    <w:p w:rsidR="00E63E4B" w:rsidRPr="00117E80" w:rsidRDefault="00F153B3" w:rsidP="00E63E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 58 баллов</w:t>
      </w:r>
    </w:p>
    <w:p w:rsidR="00E63E4B" w:rsidRPr="00117E80" w:rsidRDefault="00E63E4B" w:rsidP="00E63E4B">
      <w:pPr>
        <w:spacing w:after="0" w:line="240" w:lineRule="auto"/>
        <w:jc w:val="center"/>
        <w:rPr>
          <w:rFonts w:ascii="Times New Roman" w:hAnsi="Times New Roman" w:cs="Times New Roman"/>
          <w:b/>
          <w:sz w:val="24"/>
          <w:szCs w:val="24"/>
        </w:rPr>
      </w:pPr>
    </w:p>
    <w:p w:rsidR="00E63E4B" w:rsidRPr="00117E80" w:rsidRDefault="00F153B3" w:rsidP="00E63E4B">
      <w:pPr>
        <w:spacing w:after="0" w:line="240" w:lineRule="auto"/>
        <w:rPr>
          <w:rFonts w:ascii="Times New Roman" w:hAnsi="Times New Roman" w:cs="Times New Roman"/>
          <w:b/>
          <w:sz w:val="24"/>
          <w:szCs w:val="24"/>
        </w:rPr>
      </w:pPr>
      <w:r>
        <w:rPr>
          <w:rFonts w:ascii="Times New Roman" w:hAnsi="Times New Roman" w:cs="Times New Roman"/>
          <w:b/>
          <w:sz w:val="24"/>
          <w:szCs w:val="24"/>
        </w:rPr>
        <w:t>«5» - 58</w:t>
      </w:r>
      <w:r w:rsidR="00DE0692">
        <w:rPr>
          <w:rFonts w:ascii="Times New Roman" w:hAnsi="Times New Roman" w:cs="Times New Roman"/>
          <w:b/>
          <w:sz w:val="24"/>
          <w:szCs w:val="24"/>
        </w:rPr>
        <w:t>-50</w:t>
      </w:r>
      <w:r w:rsidR="00E63E4B" w:rsidRPr="00117E80">
        <w:rPr>
          <w:rFonts w:ascii="Times New Roman" w:hAnsi="Times New Roman" w:cs="Times New Roman"/>
          <w:b/>
          <w:sz w:val="24"/>
          <w:szCs w:val="24"/>
        </w:rPr>
        <w:t xml:space="preserve"> б.</w:t>
      </w:r>
    </w:p>
    <w:p w:rsidR="00E63E4B" w:rsidRPr="00117E80" w:rsidRDefault="00DE0692" w:rsidP="00E63E4B">
      <w:pPr>
        <w:spacing w:after="0" w:line="240" w:lineRule="auto"/>
        <w:rPr>
          <w:rFonts w:ascii="Times New Roman" w:hAnsi="Times New Roman" w:cs="Times New Roman"/>
          <w:b/>
          <w:sz w:val="24"/>
          <w:szCs w:val="24"/>
        </w:rPr>
      </w:pPr>
      <w:r>
        <w:rPr>
          <w:rFonts w:ascii="Times New Roman" w:hAnsi="Times New Roman" w:cs="Times New Roman"/>
          <w:b/>
          <w:sz w:val="24"/>
          <w:szCs w:val="24"/>
        </w:rPr>
        <w:t>«4» - 49 -40</w:t>
      </w:r>
      <w:r w:rsidR="00E63E4B" w:rsidRPr="00117E80">
        <w:rPr>
          <w:rFonts w:ascii="Times New Roman" w:hAnsi="Times New Roman" w:cs="Times New Roman"/>
          <w:b/>
          <w:sz w:val="24"/>
          <w:szCs w:val="24"/>
        </w:rPr>
        <w:t xml:space="preserve"> б.</w:t>
      </w:r>
    </w:p>
    <w:p w:rsidR="00E63E4B" w:rsidRPr="00117E80" w:rsidRDefault="00DE0692" w:rsidP="00E63E4B">
      <w:pPr>
        <w:spacing w:after="0" w:line="240" w:lineRule="auto"/>
        <w:rPr>
          <w:rFonts w:ascii="Times New Roman" w:hAnsi="Times New Roman" w:cs="Times New Roman"/>
          <w:b/>
          <w:sz w:val="24"/>
          <w:szCs w:val="24"/>
        </w:rPr>
      </w:pPr>
      <w:r>
        <w:rPr>
          <w:rFonts w:ascii="Times New Roman" w:hAnsi="Times New Roman" w:cs="Times New Roman"/>
          <w:b/>
          <w:sz w:val="24"/>
          <w:szCs w:val="24"/>
        </w:rPr>
        <w:t>«3» - 39 – 30</w:t>
      </w:r>
      <w:r w:rsidR="00E63E4B" w:rsidRPr="00117E80">
        <w:rPr>
          <w:rFonts w:ascii="Times New Roman" w:hAnsi="Times New Roman" w:cs="Times New Roman"/>
          <w:b/>
          <w:sz w:val="24"/>
          <w:szCs w:val="24"/>
        </w:rPr>
        <w:t xml:space="preserve"> б.</w:t>
      </w:r>
    </w:p>
    <w:p w:rsidR="00E63E4B" w:rsidRPr="00117E80" w:rsidRDefault="00DE0692" w:rsidP="00E63E4B">
      <w:pPr>
        <w:spacing w:after="0" w:line="240" w:lineRule="auto"/>
        <w:rPr>
          <w:rFonts w:ascii="Times New Roman" w:hAnsi="Times New Roman" w:cs="Times New Roman"/>
          <w:b/>
          <w:sz w:val="24"/>
          <w:szCs w:val="24"/>
        </w:rPr>
      </w:pPr>
      <w:r>
        <w:rPr>
          <w:rFonts w:ascii="Times New Roman" w:hAnsi="Times New Roman" w:cs="Times New Roman"/>
          <w:b/>
          <w:sz w:val="24"/>
          <w:szCs w:val="24"/>
        </w:rPr>
        <w:t>«2» - 29</w:t>
      </w:r>
      <w:r w:rsidR="00E63E4B" w:rsidRPr="00117E80">
        <w:rPr>
          <w:rFonts w:ascii="Times New Roman" w:hAnsi="Times New Roman" w:cs="Times New Roman"/>
          <w:b/>
          <w:sz w:val="24"/>
          <w:szCs w:val="24"/>
        </w:rPr>
        <w:t>и менее</w:t>
      </w:r>
    </w:p>
    <w:p w:rsidR="00940914" w:rsidRPr="00117E80" w:rsidRDefault="00940914">
      <w:pPr>
        <w:rPr>
          <w:rFonts w:ascii="Times New Roman" w:hAnsi="Times New Roman" w:cs="Times New Roman"/>
          <w:b/>
          <w:sz w:val="24"/>
          <w:szCs w:val="24"/>
        </w:rPr>
      </w:pPr>
    </w:p>
    <w:p w:rsidR="00E63E4B" w:rsidRPr="00117E80" w:rsidRDefault="00E63E4B">
      <w:pPr>
        <w:rPr>
          <w:rFonts w:ascii="Times New Roman" w:hAnsi="Times New Roman" w:cs="Times New Roman"/>
          <w:b/>
          <w:sz w:val="24"/>
          <w:szCs w:val="24"/>
        </w:rPr>
      </w:pPr>
    </w:p>
    <w:sectPr w:rsidR="00E63E4B" w:rsidRPr="00117E80" w:rsidSect="00E942D4">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43E"/>
    <w:multiLevelType w:val="hybridMultilevel"/>
    <w:tmpl w:val="15244EA0"/>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E1C1B"/>
    <w:multiLevelType w:val="hybridMultilevel"/>
    <w:tmpl w:val="07C4564C"/>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5D23B60"/>
    <w:multiLevelType w:val="hybridMultilevel"/>
    <w:tmpl w:val="16C86458"/>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E42EAE"/>
    <w:multiLevelType w:val="hybridMultilevel"/>
    <w:tmpl w:val="1BDABD7A"/>
    <w:lvl w:ilvl="0" w:tplc="6E60D116">
      <w:start w:val="1"/>
      <w:numFmt w:val="bullet"/>
      <w:lvlText w:val=""/>
      <w:lvlJc w:val="left"/>
      <w:pPr>
        <w:ind w:left="360" w:hanging="360"/>
      </w:pPr>
      <w:rPr>
        <w:rFonts w:ascii="Wingdings" w:hAnsi="Wingdings" w:hint="default"/>
        <w:sz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811039C"/>
    <w:multiLevelType w:val="hybridMultilevel"/>
    <w:tmpl w:val="357AE2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2E7319"/>
    <w:multiLevelType w:val="hybridMultilevel"/>
    <w:tmpl w:val="B8ECDDC4"/>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0A7739"/>
    <w:multiLevelType w:val="hybridMultilevel"/>
    <w:tmpl w:val="2FA0900E"/>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333003"/>
    <w:multiLevelType w:val="hybridMultilevel"/>
    <w:tmpl w:val="27C86906"/>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B44E42"/>
    <w:multiLevelType w:val="hybridMultilevel"/>
    <w:tmpl w:val="E8E2DECC"/>
    <w:lvl w:ilvl="0" w:tplc="1BAC206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8"/>
  </w:num>
  <w:num w:numId="5">
    <w:abstractNumId w:val="5"/>
  </w:num>
  <w:num w:numId="6">
    <w:abstractNumId w:val="2"/>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6BF3"/>
    <w:rsid w:val="00055C16"/>
    <w:rsid w:val="000A7244"/>
    <w:rsid w:val="000D6C85"/>
    <w:rsid w:val="000F2712"/>
    <w:rsid w:val="00117E80"/>
    <w:rsid w:val="00164FA3"/>
    <w:rsid w:val="00166F65"/>
    <w:rsid w:val="00274C08"/>
    <w:rsid w:val="003D219D"/>
    <w:rsid w:val="00482DD6"/>
    <w:rsid w:val="004D13B5"/>
    <w:rsid w:val="00542C78"/>
    <w:rsid w:val="00672265"/>
    <w:rsid w:val="00801D9C"/>
    <w:rsid w:val="00855D68"/>
    <w:rsid w:val="008607FF"/>
    <w:rsid w:val="0087212F"/>
    <w:rsid w:val="00875605"/>
    <w:rsid w:val="00912073"/>
    <w:rsid w:val="00940914"/>
    <w:rsid w:val="009B161A"/>
    <w:rsid w:val="00A23D18"/>
    <w:rsid w:val="00A52A1D"/>
    <w:rsid w:val="00AF0B64"/>
    <w:rsid w:val="00B16F15"/>
    <w:rsid w:val="00B3117C"/>
    <w:rsid w:val="00BC608D"/>
    <w:rsid w:val="00C2453E"/>
    <w:rsid w:val="00C901EB"/>
    <w:rsid w:val="00D67E97"/>
    <w:rsid w:val="00D72ED9"/>
    <w:rsid w:val="00DB6BF3"/>
    <w:rsid w:val="00DE0692"/>
    <w:rsid w:val="00E45607"/>
    <w:rsid w:val="00E63E4B"/>
    <w:rsid w:val="00E942D4"/>
    <w:rsid w:val="00F153B3"/>
    <w:rsid w:val="00F45CAB"/>
    <w:rsid w:val="00FB5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F3"/>
  </w:style>
  <w:style w:type="paragraph" w:styleId="2">
    <w:name w:val="heading 2"/>
    <w:basedOn w:val="a"/>
    <w:next w:val="a"/>
    <w:link w:val="20"/>
    <w:semiHidden/>
    <w:unhideWhenUsed/>
    <w:qFormat/>
    <w:rsid w:val="00DB6BF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B6BF3"/>
    <w:rPr>
      <w:rFonts w:ascii="Arial" w:eastAsia="Times New Roman" w:hAnsi="Arial" w:cs="Arial"/>
      <w:b/>
      <w:bCs/>
      <w:i/>
      <w:iCs/>
      <w:sz w:val="28"/>
      <w:szCs w:val="28"/>
      <w:lang w:eastAsia="ru-RU"/>
    </w:rPr>
  </w:style>
  <w:style w:type="character" w:styleId="a3">
    <w:name w:val="Hyperlink"/>
    <w:basedOn w:val="a0"/>
    <w:uiPriority w:val="99"/>
    <w:semiHidden/>
    <w:unhideWhenUsed/>
    <w:rsid w:val="00DB6BF3"/>
    <w:rPr>
      <w:color w:val="0000FF"/>
      <w:u w:val="single"/>
    </w:rPr>
  </w:style>
  <w:style w:type="paragraph" w:styleId="a4">
    <w:name w:val="Normal (Web)"/>
    <w:basedOn w:val="a"/>
    <w:uiPriority w:val="99"/>
    <w:unhideWhenUsed/>
    <w:rsid w:val="00DB6B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DB6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0">
    <w:name w:val="style80"/>
    <w:basedOn w:val="a0"/>
    <w:rsid w:val="00E63E4B"/>
  </w:style>
  <w:style w:type="paragraph" w:styleId="a6">
    <w:name w:val="List Paragraph"/>
    <w:basedOn w:val="a"/>
    <w:qFormat/>
    <w:rsid w:val="00DE0692"/>
    <w:pPr>
      <w:spacing w:after="0" w:line="240" w:lineRule="auto"/>
      <w:ind w:left="720" w:firstLine="709"/>
      <w:contextualSpacing/>
      <w:jc w:val="both"/>
    </w:pPr>
    <w:rPr>
      <w:rFonts w:ascii="Calibri" w:eastAsia="Calibri" w:hAnsi="Calibri" w:cs="Times New Roman"/>
    </w:rPr>
  </w:style>
  <w:style w:type="paragraph" w:styleId="21">
    <w:name w:val="Body Text 2"/>
    <w:basedOn w:val="a"/>
    <w:link w:val="22"/>
    <w:rsid w:val="00B3117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3117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74C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4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256971">
      <w:bodyDiv w:val="1"/>
      <w:marLeft w:val="0"/>
      <w:marRight w:val="0"/>
      <w:marTop w:val="0"/>
      <w:marBottom w:val="0"/>
      <w:divBdr>
        <w:top w:val="none" w:sz="0" w:space="0" w:color="auto"/>
        <w:left w:val="none" w:sz="0" w:space="0" w:color="auto"/>
        <w:bottom w:val="none" w:sz="0" w:space="0" w:color="auto"/>
        <w:right w:val="none" w:sz="0" w:space="0" w:color="auto"/>
      </w:divBdr>
    </w:div>
    <w:div w:id="12141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london.com/attractions/detail/4358212-covent-garden" TargetMode="External"/><Relationship Id="rId5" Type="http://schemas.openxmlformats.org/officeDocument/2006/relationships/hyperlink" Target="http://www.visitlondon.com/attractions/detail/3889378-eco-age"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Любовь</cp:lastModifiedBy>
  <cp:revision>22</cp:revision>
  <cp:lastPrinted>2015-01-22T05:30:00Z</cp:lastPrinted>
  <dcterms:created xsi:type="dcterms:W3CDTF">2013-04-14T18:36:00Z</dcterms:created>
  <dcterms:modified xsi:type="dcterms:W3CDTF">2015-02-04T04:56:00Z</dcterms:modified>
</cp:coreProperties>
</file>